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F2637F" w14:textId="77777777" w:rsidR="007E3A92" w:rsidRPr="007C5549" w:rsidRDefault="007E3A92" w:rsidP="00191F62">
      <w:pPr>
        <w:spacing w:before="0" w:after="200" w:line="276" w:lineRule="auto"/>
        <w:rPr>
          <w:rFonts w:ascii="Times New Roman" w:hAnsi="Times New Roman"/>
          <w:sz w:val="96"/>
          <w:lang w:eastAsia="ru-RU"/>
        </w:rPr>
      </w:pPr>
      <w:bookmarkStart w:id="0" w:name="_Toc422136507"/>
    </w:p>
    <w:p w14:paraId="72BDE823" w14:textId="0D3D0C35" w:rsidR="007E3A92" w:rsidRPr="007C5549" w:rsidRDefault="00FA11AC" w:rsidP="007E3A92">
      <w:pPr>
        <w:spacing w:before="0" w:after="200" w:line="276" w:lineRule="auto"/>
        <w:jc w:val="center"/>
        <w:rPr>
          <w:rFonts w:ascii="Times New Roman" w:hAnsi="Times New Roman"/>
          <w:sz w:val="96"/>
          <w:szCs w:val="96"/>
          <w:lang w:eastAsia="ru-RU"/>
        </w:rPr>
      </w:pPr>
      <w:r>
        <w:rPr>
          <w:rFonts w:ascii="Times New Roman" w:hAnsi="Times New Roman"/>
          <w:sz w:val="96"/>
          <w:szCs w:val="96"/>
          <w:lang w:eastAsia="ru-RU"/>
        </w:rPr>
        <w:t xml:space="preserve">Правила </w:t>
      </w:r>
      <w:r w:rsidR="00534578" w:rsidRPr="007C5549">
        <w:rPr>
          <w:rFonts w:ascii="Times New Roman" w:hAnsi="Times New Roman"/>
          <w:sz w:val="96"/>
          <w:szCs w:val="96"/>
          <w:lang w:eastAsia="ru-RU"/>
        </w:rPr>
        <w:t>оформлени</w:t>
      </w:r>
      <w:r>
        <w:rPr>
          <w:rFonts w:ascii="Times New Roman" w:hAnsi="Times New Roman"/>
          <w:sz w:val="96"/>
          <w:szCs w:val="96"/>
          <w:lang w:eastAsia="ru-RU"/>
        </w:rPr>
        <w:t>я</w:t>
      </w:r>
      <w:r w:rsidR="00534578" w:rsidRPr="007C5549">
        <w:rPr>
          <w:rFonts w:ascii="Times New Roman" w:hAnsi="Times New Roman"/>
          <w:sz w:val="96"/>
          <w:szCs w:val="96"/>
          <w:lang w:eastAsia="ru-RU"/>
        </w:rPr>
        <w:t xml:space="preserve"> </w:t>
      </w:r>
      <w:r w:rsidR="00164839">
        <w:rPr>
          <w:rFonts w:ascii="Times New Roman" w:hAnsi="Times New Roman"/>
          <w:sz w:val="96"/>
          <w:szCs w:val="96"/>
          <w:lang w:eastAsia="ru-RU"/>
        </w:rPr>
        <w:t xml:space="preserve">неформализованного </w:t>
      </w:r>
      <w:r w:rsidR="004767C8">
        <w:rPr>
          <w:rFonts w:ascii="Times New Roman" w:hAnsi="Times New Roman"/>
          <w:sz w:val="96"/>
          <w:szCs w:val="96"/>
          <w:lang w:eastAsia="ru-RU"/>
        </w:rPr>
        <w:t xml:space="preserve">акта сверки и </w:t>
      </w:r>
      <w:r w:rsidR="00164839">
        <w:rPr>
          <w:rFonts w:ascii="Times New Roman" w:hAnsi="Times New Roman"/>
          <w:sz w:val="96"/>
          <w:szCs w:val="96"/>
          <w:lang w:eastAsia="ru-RU"/>
        </w:rPr>
        <w:t>протокол</w:t>
      </w:r>
      <w:r w:rsidR="004767C8">
        <w:rPr>
          <w:rFonts w:ascii="Times New Roman" w:hAnsi="Times New Roman"/>
          <w:sz w:val="96"/>
          <w:szCs w:val="96"/>
          <w:lang w:eastAsia="ru-RU"/>
        </w:rPr>
        <w:t xml:space="preserve">а </w:t>
      </w:r>
      <w:r w:rsidR="00164839">
        <w:rPr>
          <w:rFonts w:ascii="Times New Roman" w:hAnsi="Times New Roman"/>
          <w:sz w:val="96"/>
          <w:szCs w:val="96"/>
          <w:lang w:eastAsia="ru-RU"/>
        </w:rPr>
        <w:t>расхождений</w:t>
      </w:r>
    </w:p>
    <w:p w14:paraId="2C1E4DC2" w14:textId="18F68641" w:rsidR="001F07A3" w:rsidRPr="007C5549" w:rsidRDefault="001F07A3" w:rsidP="007E3A92">
      <w:pPr>
        <w:spacing w:before="0" w:after="200" w:line="276" w:lineRule="auto"/>
        <w:jc w:val="center"/>
        <w:rPr>
          <w:rFonts w:ascii="Times New Roman" w:hAnsi="Times New Roman"/>
          <w:sz w:val="48"/>
          <w:lang w:eastAsia="ru-RU"/>
        </w:rPr>
      </w:pPr>
      <w:r w:rsidRPr="007C5549">
        <w:rPr>
          <w:rFonts w:ascii="Times New Roman" w:hAnsi="Times New Roman"/>
          <w:sz w:val="48"/>
          <w:lang w:eastAsia="ru-RU"/>
        </w:rPr>
        <w:t xml:space="preserve">Версия </w:t>
      </w:r>
      <w:r w:rsidR="001649AF">
        <w:rPr>
          <w:rFonts w:ascii="Times New Roman" w:hAnsi="Times New Roman"/>
          <w:sz w:val="48"/>
          <w:lang w:eastAsia="ru-RU"/>
        </w:rPr>
        <w:t>1</w:t>
      </w:r>
      <w:r w:rsidRPr="007C5549">
        <w:rPr>
          <w:rFonts w:ascii="Times New Roman" w:hAnsi="Times New Roman"/>
          <w:sz w:val="48"/>
          <w:lang w:eastAsia="ru-RU"/>
        </w:rPr>
        <w:t>.</w:t>
      </w:r>
      <w:r w:rsidR="003D6052" w:rsidRPr="007C5549">
        <w:rPr>
          <w:rFonts w:ascii="Times New Roman" w:hAnsi="Times New Roman"/>
          <w:sz w:val="48"/>
          <w:lang w:val="en-US" w:eastAsia="ru-RU"/>
        </w:rPr>
        <w:t xml:space="preserve">0 </w:t>
      </w:r>
      <w:r w:rsidR="003D6052" w:rsidRPr="007C5549">
        <w:rPr>
          <w:rFonts w:ascii="Times New Roman" w:hAnsi="Times New Roman"/>
          <w:sz w:val="48"/>
          <w:lang w:eastAsia="ru-RU"/>
        </w:rPr>
        <w:t xml:space="preserve">от </w:t>
      </w:r>
      <w:r w:rsidR="00C604EE">
        <w:rPr>
          <w:rFonts w:ascii="Times New Roman" w:hAnsi="Times New Roman"/>
          <w:sz w:val="48"/>
          <w:lang w:eastAsia="ru-RU"/>
        </w:rPr>
        <w:t>06</w:t>
      </w:r>
      <w:r w:rsidRPr="007C5549">
        <w:rPr>
          <w:rFonts w:ascii="Times New Roman" w:hAnsi="Times New Roman"/>
          <w:sz w:val="48"/>
          <w:lang w:eastAsia="ru-RU"/>
        </w:rPr>
        <w:t>.</w:t>
      </w:r>
      <w:r w:rsidR="001649AF">
        <w:rPr>
          <w:rFonts w:ascii="Times New Roman" w:hAnsi="Times New Roman"/>
          <w:sz w:val="48"/>
          <w:lang w:eastAsia="ru-RU"/>
        </w:rPr>
        <w:t>0</w:t>
      </w:r>
      <w:r w:rsidR="00C604EE">
        <w:rPr>
          <w:rFonts w:ascii="Times New Roman" w:hAnsi="Times New Roman"/>
          <w:sz w:val="48"/>
          <w:lang w:eastAsia="ru-RU"/>
        </w:rPr>
        <w:t>3</w:t>
      </w:r>
      <w:r w:rsidRPr="007C5549">
        <w:rPr>
          <w:rFonts w:ascii="Times New Roman" w:hAnsi="Times New Roman"/>
          <w:sz w:val="48"/>
          <w:lang w:eastAsia="ru-RU"/>
        </w:rPr>
        <w:t>.20</w:t>
      </w:r>
      <w:r w:rsidR="001649AF">
        <w:rPr>
          <w:rFonts w:ascii="Times New Roman" w:hAnsi="Times New Roman"/>
          <w:sz w:val="48"/>
          <w:lang w:eastAsia="ru-RU"/>
        </w:rPr>
        <w:t>23</w:t>
      </w:r>
      <w:r w:rsidRPr="007C5549">
        <w:rPr>
          <w:rFonts w:ascii="Times New Roman" w:hAnsi="Times New Roman"/>
          <w:sz w:val="48"/>
          <w:lang w:eastAsia="ru-RU"/>
        </w:rPr>
        <w:t>г</w:t>
      </w:r>
    </w:p>
    <w:p w14:paraId="31384925" w14:textId="77777777" w:rsidR="007E3A92" w:rsidRPr="007C5549" w:rsidRDefault="007E3A92" w:rsidP="007E3A92">
      <w:pPr>
        <w:spacing w:before="0" w:after="200" w:line="276" w:lineRule="auto"/>
        <w:jc w:val="center"/>
        <w:rPr>
          <w:rFonts w:ascii="Times New Roman" w:hAnsi="Times New Roman"/>
          <w:sz w:val="96"/>
          <w:lang w:eastAsia="ru-RU"/>
        </w:rPr>
      </w:pPr>
    </w:p>
    <w:p w14:paraId="575AE9AE" w14:textId="77777777" w:rsidR="007E3A92" w:rsidRPr="007C5549" w:rsidRDefault="007E3A92" w:rsidP="007E3A92">
      <w:pPr>
        <w:spacing w:before="0" w:after="200" w:line="276" w:lineRule="auto"/>
        <w:jc w:val="center"/>
        <w:rPr>
          <w:rFonts w:ascii="Times New Roman" w:hAnsi="Times New Roman"/>
          <w:sz w:val="96"/>
          <w:lang w:eastAsia="ru-RU"/>
        </w:rPr>
      </w:pPr>
    </w:p>
    <w:p w14:paraId="4251A27C" w14:textId="77777777" w:rsidR="007E3A92" w:rsidRPr="007C5549" w:rsidRDefault="007E3A92" w:rsidP="007E3A92">
      <w:pPr>
        <w:spacing w:before="0" w:after="200" w:line="276" w:lineRule="auto"/>
        <w:jc w:val="center"/>
        <w:rPr>
          <w:rFonts w:ascii="Times New Roman" w:hAnsi="Times New Roman"/>
          <w:sz w:val="96"/>
          <w:lang w:eastAsia="ru-RU"/>
        </w:rPr>
      </w:pPr>
    </w:p>
    <w:p w14:paraId="736FD939" w14:textId="1D633666" w:rsidR="00680FD2" w:rsidRPr="007C5549" w:rsidRDefault="00680FD2" w:rsidP="007E3A92">
      <w:pPr>
        <w:spacing w:before="0" w:after="200" w:line="276" w:lineRule="auto"/>
        <w:jc w:val="center"/>
        <w:rPr>
          <w:rFonts w:ascii="Times New Roman" w:hAnsi="Times New Roman"/>
          <w:sz w:val="28"/>
          <w:lang w:eastAsia="ru-RU"/>
        </w:rPr>
      </w:pPr>
    </w:p>
    <w:sdt>
      <w:sdtPr>
        <w:rPr>
          <w:b/>
          <w:bCs/>
        </w:rPr>
        <w:id w:val="1199039519"/>
        <w:docPartObj>
          <w:docPartGallery w:val="Table of Contents"/>
          <w:docPartUnique/>
        </w:docPartObj>
      </w:sdtPr>
      <w:sdtEndPr>
        <w:rPr>
          <w:rFonts w:ascii="Times New Roman" w:hAnsi="Times New Roman"/>
          <w:b w:val="0"/>
          <w:bCs w:val="0"/>
        </w:rPr>
      </w:sdtEndPr>
      <w:sdtContent>
        <w:p w14:paraId="12F03D8D" w14:textId="73B12AA0" w:rsidR="007E3A92" w:rsidRPr="007C5549" w:rsidRDefault="007E3A92" w:rsidP="00F77A7D">
          <w:pPr>
            <w:spacing w:before="0" w:after="200" w:line="276" w:lineRule="auto"/>
            <w:jc w:val="left"/>
          </w:pPr>
          <w:r w:rsidRPr="007C5549">
            <w:t>Оглавление</w:t>
          </w:r>
        </w:p>
        <w:p w14:paraId="556162F9" w14:textId="77777777" w:rsidR="006E49BE" w:rsidRDefault="007E3A92">
          <w:pPr>
            <w:pStyle w:val="21"/>
            <w:tabs>
              <w:tab w:val="left" w:pos="660"/>
              <w:tab w:val="right" w:leader="dot" w:pos="13948"/>
            </w:tabs>
            <w:rPr>
              <w:rFonts w:asciiTheme="minorHAnsi" w:eastAsiaTheme="minorEastAsia" w:hAnsiTheme="minorHAnsi" w:cstheme="minorBidi"/>
              <w:noProof/>
              <w:snapToGrid/>
              <w:szCs w:val="22"/>
              <w:lang w:eastAsia="ru-RU"/>
            </w:rPr>
          </w:pPr>
          <w:r w:rsidRPr="00051D77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051D77">
            <w:rPr>
              <w:rFonts w:ascii="Times New Roman" w:hAnsi="Times New Roman"/>
              <w:sz w:val="24"/>
              <w:szCs w:val="24"/>
            </w:rPr>
            <w:instrText xml:space="preserve"> TOC \o "1-4" \h \z \u </w:instrText>
          </w:r>
          <w:r w:rsidRPr="00051D77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129608412" w:history="1">
            <w:r w:rsidR="006E49BE" w:rsidRPr="00116868">
              <w:rPr>
                <w:rStyle w:val="af1"/>
                <w:rFonts w:ascii="Times New Roman" w:hAnsi="Times New Roman"/>
                <w:noProof/>
                <w:lang w:eastAsia="ru-RU"/>
              </w:rPr>
              <w:t>1.</w:t>
            </w:r>
            <w:r w:rsidR="006E49BE">
              <w:rPr>
                <w:rFonts w:asciiTheme="minorHAnsi" w:eastAsiaTheme="minorEastAsia" w:hAnsiTheme="minorHAnsi" w:cstheme="minorBidi"/>
                <w:noProof/>
                <w:snapToGrid/>
                <w:szCs w:val="22"/>
                <w:lang w:eastAsia="ru-RU"/>
              </w:rPr>
              <w:tab/>
            </w:r>
            <w:r w:rsidR="006E49BE" w:rsidRPr="00116868">
              <w:rPr>
                <w:rStyle w:val="af1"/>
                <w:rFonts w:ascii="Times New Roman" w:hAnsi="Times New Roman"/>
                <w:noProof/>
                <w:lang w:eastAsia="ru-RU"/>
              </w:rPr>
              <w:t>Сверка по ЭДО (все операторы, кроме сервиса «взаиморасчеты Диадок»)</w:t>
            </w:r>
            <w:r w:rsidR="006E49BE">
              <w:rPr>
                <w:noProof/>
                <w:webHidden/>
              </w:rPr>
              <w:tab/>
            </w:r>
            <w:r w:rsidR="006E49BE">
              <w:rPr>
                <w:noProof/>
                <w:webHidden/>
              </w:rPr>
              <w:fldChar w:fldCharType="begin"/>
            </w:r>
            <w:r w:rsidR="006E49BE">
              <w:rPr>
                <w:noProof/>
                <w:webHidden/>
              </w:rPr>
              <w:instrText xml:space="preserve"> PAGEREF _Toc129608412 \h </w:instrText>
            </w:r>
            <w:r w:rsidR="006E49BE">
              <w:rPr>
                <w:noProof/>
                <w:webHidden/>
              </w:rPr>
            </w:r>
            <w:r w:rsidR="006E49BE">
              <w:rPr>
                <w:noProof/>
                <w:webHidden/>
              </w:rPr>
              <w:fldChar w:fldCharType="separate"/>
            </w:r>
            <w:r w:rsidR="006E49BE">
              <w:rPr>
                <w:noProof/>
                <w:webHidden/>
              </w:rPr>
              <w:t>3</w:t>
            </w:r>
            <w:r w:rsidR="006E49BE">
              <w:rPr>
                <w:noProof/>
                <w:webHidden/>
              </w:rPr>
              <w:fldChar w:fldCharType="end"/>
            </w:r>
          </w:hyperlink>
        </w:p>
        <w:p w14:paraId="141EC2CD" w14:textId="77777777" w:rsidR="006E49BE" w:rsidRDefault="00796022">
          <w:pPr>
            <w:pStyle w:val="21"/>
            <w:tabs>
              <w:tab w:val="left" w:pos="880"/>
              <w:tab w:val="right" w:leader="dot" w:pos="13948"/>
            </w:tabs>
            <w:rPr>
              <w:rFonts w:asciiTheme="minorHAnsi" w:eastAsiaTheme="minorEastAsia" w:hAnsiTheme="minorHAnsi" w:cstheme="minorBidi"/>
              <w:noProof/>
              <w:snapToGrid/>
              <w:szCs w:val="22"/>
              <w:lang w:eastAsia="ru-RU"/>
            </w:rPr>
          </w:pPr>
          <w:hyperlink w:anchor="_Toc129608413" w:history="1">
            <w:r w:rsidR="006E49BE" w:rsidRPr="00116868">
              <w:rPr>
                <w:rStyle w:val="af1"/>
                <w:rFonts w:ascii="Times New Roman" w:hAnsi="Times New Roman"/>
                <w:noProof/>
                <w:lang w:eastAsia="ru-RU"/>
              </w:rPr>
              <w:t>1.1</w:t>
            </w:r>
            <w:r w:rsidR="006E49BE">
              <w:rPr>
                <w:rFonts w:asciiTheme="minorHAnsi" w:eastAsiaTheme="minorEastAsia" w:hAnsiTheme="minorHAnsi" w:cstheme="minorBidi"/>
                <w:noProof/>
                <w:snapToGrid/>
                <w:szCs w:val="22"/>
                <w:lang w:eastAsia="ru-RU"/>
              </w:rPr>
              <w:tab/>
            </w:r>
            <w:r w:rsidR="006E49BE" w:rsidRPr="00116868">
              <w:rPr>
                <w:rStyle w:val="af1"/>
                <w:rFonts w:ascii="Times New Roman" w:hAnsi="Times New Roman"/>
                <w:noProof/>
                <w:lang w:eastAsia="ru-RU"/>
              </w:rPr>
              <w:t>Входящие (Контрагенту) акты сверки</w:t>
            </w:r>
            <w:r w:rsidR="006E49BE">
              <w:rPr>
                <w:noProof/>
                <w:webHidden/>
              </w:rPr>
              <w:tab/>
            </w:r>
            <w:r w:rsidR="006E49BE">
              <w:rPr>
                <w:noProof/>
                <w:webHidden/>
              </w:rPr>
              <w:fldChar w:fldCharType="begin"/>
            </w:r>
            <w:r w:rsidR="006E49BE">
              <w:rPr>
                <w:noProof/>
                <w:webHidden/>
              </w:rPr>
              <w:instrText xml:space="preserve"> PAGEREF _Toc129608413 \h </w:instrText>
            </w:r>
            <w:r w:rsidR="006E49BE">
              <w:rPr>
                <w:noProof/>
                <w:webHidden/>
              </w:rPr>
            </w:r>
            <w:r w:rsidR="006E49BE">
              <w:rPr>
                <w:noProof/>
                <w:webHidden/>
              </w:rPr>
              <w:fldChar w:fldCharType="separate"/>
            </w:r>
            <w:r w:rsidR="006E49BE">
              <w:rPr>
                <w:noProof/>
                <w:webHidden/>
              </w:rPr>
              <w:t>3</w:t>
            </w:r>
            <w:r w:rsidR="006E49BE">
              <w:rPr>
                <w:noProof/>
                <w:webHidden/>
              </w:rPr>
              <w:fldChar w:fldCharType="end"/>
            </w:r>
          </w:hyperlink>
        </w:p>
        <w:p w14:paraId="7B23EBDD" w14:textId="77777777" w:rsidR="006E49BE" w:rsidRPr="006E49BE" w:rsidRDefault="00796022">
          <w:pPr>
            <w:pStyle w:val="21"/>
            <w:tabs>
              <w:tab w:val="left" w:pos="880"/>
              <w:tab w:val="right" w:leader="dot" w:pos="13948"/>
            </w:tabs>
            <w:rPr>
              <w:rFonts w:asciiTheme="minorHAnsi" w:eastAsiaTheme="minorEastAsia" w:hAnsiTheme="minorHAnsi" w:cstheme="minorBidi"/>
              <w:noProof/>
              <w:snapToGrid/>
              <w:szCs w:val="22"/>
              <w:lang w:eastAsia="ru-RU"/>
            </w:rPr>
          </w:pPr>
          <w:hyperlink w:anchor="_Toc129608414" w:history="1">
            <w:r w:rsidR="006E49BE" w:rsidRPr="006E49BE">
              <w:rPr>
                <w:rStyle w:val="af1"/>
                <w:rFonts w:ascii="Times New Roman" w:hAnsi="Times New Roman"/>
                <w:noProof/>
                <w:lang w:eastAsia="ru-RU"/>
              </w:rPr>
              <w:t>1.2.</w:t>
            </w:r>
            <w:r w:rsidR="006E49BE" w:rsidRPr="006E49BE">
              <w:rPr>
                <w:rFonts w:asciiTheme="minorHAnsi" w:eastAsiaTheme="minorEastAsia" w:hAnsiTheme="minorHAnsi" w:cstheme="minorBidi"/>
                <w:noProof/>
                <w:snapToGrid/>
                <w:szCs w:val="22"/>
                <w:lang w:eastAsia="ru-RU"/>
              </w:rPr>
              <w:tab/>
            </w:r>
            <w:r w:rsidR="006E49BE" w:rsidRPr="006E49BE">
              <w:rPr>
                <w:rStyle w:val="af1"/>
                <w:rFonts w:ascii="Times New Roman" w:hAnsi="Times New Roman"/>
                <w:noProof/>
                <w:lang w:eastAsia="ru-RU"/>
              </w:rPr>
              <w:t>Исходящий протокол расхождений (от Контрагента)</w:t>
            </w:r>
            <w:r w:rsidR="006E49BE" w:rsidRPr="006E49BE">
              <w:rPr>
                <w:noProof/>
                <w:webHidden/>
              </w:rPr>
              <w:tab/>
            </w:r>
            <w:r w:rsidR="006E49BE" w:rsidRPr="00B52DCB">
              <w:rPr>
                <w:noProof/>
                <w:webHidden/>
              </w:rPr>
              <w:fldChar w:fldCharType="begin"/>
            </w:r>
            <w:r w:rsidR="006E49BE" w:rsidRPr="006E49BE">
              <w:rPr>
                <w:noProof/>
                <w:webHidden/>
              </w:rPr>
              <w:instrText xml:space="preserve"> PAGEREF _Toc129608414 \h </w:instrText>
            </w:r>
            <w:r w:rsidR="006E49BE" w:rsidRPr="00B52DCB">
              <w:rPr>
                <w:noProof/>
                <w:webHidden/>
              </w:rPr>
            </w:r>
            <w:r w:rsidR="006E49BE" w:rsidRPr="00B52DCB">
              <w:rPr>
                <w:noProof/>
                <w:webHidden/>
              </w:rPr>
              <w:fldChar w:fldCharType="separate"/>
            </w:r>
            <w:r w:rsidR="006E49BE" w:rsidRPr="006E49BE">
              <w:rPr>
                <w:noProof/>
                <w:webHidden/>
              </w:rPr>
              <w:t>4</w:t>
            </w:r>
            <w:r w:rsidR="006E49BE" w:rsidRPr="00B52DCB">
              <w:rPr>
                <w:noProof/>
                <w:webHidden/>
              </w:rPr>
              <w:fldChar w:fldCharType="end"/>
            </w:r>
          </w:hyperlink>
        </w:p>
        <w:p w14:paraId="2C1C82BC" w14:textId="77777777" w:rsidR="006E49BE" w:rsidRPr="006E49BE" w:rsidRDefault="00796022">
          <w:pPr>
            <w:pStyle w:val="31"/>
            <w:tabs>
              <w:tab w:val="right" w:leader="dot" w:pos="13948"/>
            </w:tabs>
            <w:rPr>
              <w:rFonts w:asciiTheme="minorHAnsi" w:eastAsiaTheme="minorEastAsia" w:hAnsiTheme="minorHAnsi" w:cstheme="minorBidi"/>
              <w:noProof/>
              <w:snapToGrid/>
              <w:szCs w:val="22"/>
              <w:lang w:eastAsia="ru-RU"/>
            </w:rPr>
          </w:pPr>
          <w:hyperlink w:anchor="_Toc129608415" w:history="1">
            <w:r w:rsidR="006E49BE" w:rsidRPr="006E49BE">
              <w:rPr>
                <w:rStyle w:val="af1"/>
                <w:rFonts w:ascii="Times New Roman" w:hAnsi="Times New Roman"/>
                <w:noProof/>
              </w:rPr>
              <w:t>1.2.1. Правила формирования имени файла (исходящего протокола контрагента)</w:t>
            </w:r>
            <w:r w:rsidR="006E49BE" w:rsidRPr="006E49BE">
              <w:rPr>
                <w:noProof/>
                <w:webHidden/>
              </w:rPr>
              <w:tab/>
            </w:r>
            <w:r w:rsidR="006E49BE" w:rsidRPr="00B52DCB">
              <w:rPr>
                <w:noProof/>
                <w:webHidden/>
              </w:rPr>
              <w:fldChar w:fldCharType="begin"/>
            </w:r>
            <w:r w:rsidR="006E49BE" w:rsidRPr="006E49BE">
              <w:rPr>
                <w:noProof/>
                <w:webHidden/>
              </w:rPr>
              <w:instrText xml:space="preserve"> PAGEREF _Toc129608415 \h </w:instrText>
            </w:r>
            <w:r w:rsidR="006E49BE" w:rsidRPr="00B52DCB">
              <w:rPr>
                <w:noProof/>
                <w:webHidden/>
              </w:rPr>
            </w:r>
            <w:r w:rsidR="006E49BE" w:rsidRPr="00B52DCB">
              <w:rPr>
                <w:noProof/>
                <w:webHidden/>
              </w:rPr>
              <w:fldChar w:fldCharType="separate"/>
            </w:r>
            <w:r w:rsidR="006E49BE" w:rsidRPr="006E49BE">
              <w:rPr>
                <w:noProof/>
                <w:webHidden/>
              </w:rPr>
              <w:t>4</w:t>
            </w:r>
            <w:r w:rsidR="006E49BE" w:rsidRPr="00B52DCB">
              <w:rPr>
                <w:noProof/>
                <w:webHidden/>
              </w:rPr>
              <w:fldChar w:fldCharType="end"/>
            </w:r>
          </w:hyperlink>
        </w:p>
        <w:p w14:paraId="5CD02D1A" w14:textId="77777777" w:rsidR="006E49BE" w:rsidRPr="006E49BE" w:rsidRDefault="00796022">
          <w:pPr>
            <w:pStyle w:val="21"/>
            <w:tabs>
              <w:tab w:val="right" w:leader="dot" w:pos="13948"/>
            </w:tabs>
            <w:rPr>
              <w:rFonts w:asciiTheme="minorHAnsi" w:eastAsiaTheme="minorEastAsia" w:hAnsiTheme="minorHAnsi" w:cstheme="minorBidi"/>
              <w:noProof/>
              <w:snapToGrid/>
              <w:szCs w:val="22"/>
              <w:lang w:eastAsia="ru-RU"/>
            </w:rPr>
          </w:pPr>
          <w:hyperlink w:anchor="_Toc129608416" w:history="1">
            <w:r w:rsidR="006E49BE" w:rsidRPr="00B52DCB">
              <w:rPr>
                <w:rStyle w:val="af1"/>
                <w:rFonts w:ascii="Times New Roman" w:hAnsi="Times New Roman"/>
                <w:noProof/>
                <w:lang w:eastAsia="ru-RU"/>
              </w:rPr>
              <w:t>2.Сверка в Сервисе Взаиморасчеты (Контур)</w:t>
            </w:r>
            <w:r w:rsidR="006E49BE" w:rsidRPr="006E49BE">
              <w:rPr>
                <w:noProof/>
                <w:webHidden/>
              </w:rPr>
              <w:tab/>
            </w:r>
            <w:r w:rsidR="006E49BE" w:rsidRPr="00B52DCB">
              <w:rPr>
                <w:noProof/>
                <w:webHidden/>
              </w:rPr>
              <w:fldChar w:fldCharType="begin"/>
            </w:r>
            <w:r w:rsidR="006E49BE" w:rsidRPr="006E49BE">
              <w:rPr>
                <w:noProof/>
                <w:webHidden/>
              </w:rPr>
              <w:instrText xml:space="preserve"> PAGEREF _Toc129608416 \h </w:instrText>
            </w:r>
            <w:r w:rsidR="006E49BE" w:rsidRPr="00B52DCB">
              <w:rPr>
                <w:noProof/>
                <w:webHidden/>
              </w:rPr>
            </w:r>
            <w:r w:rsidR="006E49BE" w:rsidRPr="00B52DCB">
              <w:rPr>
                <w:noProof/>
                <w:webHidden/>
              </w:rPr>
              <w:fldChar w:fldCharType="separate"/>
            </w:r>
            <w:r w:rsidR="006E49BE" w:rsidRPr="006E49BE">
              <w:rPr>
                <w:noProof/>
                <w:webHidden/>
              </w:rPr>
              <w:t>4</w:t>
            </w:r>
            <w:r w:rsidR="006E49BE" w:rsidRPr="00B52DCB">
              <w:rPr>
                <w:noProof/>
                <w:webHidden/>
              </w:rPr>
              <w:fldChar w:fldCharType="end"/>
            </w:r>
          </w:hyperlink>
        </w:p>
        <w:p w14:paraId="2575F2C3" w14:textId="3062B2B9" w:rsidR="007E3A92" w:rsidRPr="00051D77" w:rsidRDefault="007E3A92" w:rsidP="00680FD2">
          <w:pPr>
            <w:spacing w:line="360" w:lineRule="auto"/>
            <w:rPr>
              <w:rFonts w:ascii="Times New Roman" w:hAnsi="Times New Roman"/>
            </w:rPr>
          </w:pPr>
          <w:r w:rsidRPr="00051D77">
            <w:rPr>
              <w:rFonts w:ascii="Times New Roman" w:hAnsi="Times New Roman"/>
              <w:sz w:val="24"/>
              <w:szCs w:val="24"/>
            </w:rPr>
            <w:fldChar w:fldCharType="end"/>
          </w:r>
        </w:p>
      </w:sdtContent>
    </w:sdt>
    <w:p w14:paraId="00F4764E" w14:textId="77777777" w:rsidR="007E3A92" w:rsidRPr="007C5549" w:rsidRDefault="007E3A92" w:rsidP="007E3A92">
      <w:pPr>
        <w:rPr>
          <w:rFonts w:ascii="Times New Roman" w:hAnsi="Times New Roman"/>
          <w:lang w:eastAsia="ru-RU"/>
        </w:rPr>
      </w:pPr>
    </w:p>
    <w:p w14:paraId="01BBD857" w14:textId="4C131595" w:rsidR="00734A8F" w:rsidRPr="007C5549" w:rsidRDefault="007E3A92" w:rsidP="001334B7">
      <w:pPr>
        <w:spacing w:before="0" w:after="200" w:line="276" w:lineRule="auto"/>
        <w:jc w:val="left"/>
        <w:rPr>
          <w:rFonts w:ascii="Times New Roman" w:hAnsi="Times New Roman"/>
          <w:lang w:eastAsia="ru-RU"/>
        </w:rPr>
      </w:pPr>
      <w:r w:rsidRPr="007C5549">
        <w:rPr>
          <w:rFonts w:ascii="Times New Roman" w:hAnsi="Times New Roman"/>
          <w:lang w:eastAsia="ru-RU"/>
        </w:rPr>
        <w:br w:type="page"/>
      </w:r>
    </w:p>
    <w:p w14:paraId="0AAB94ED" w14:textId="77777777" w:rsidR="009736CB" w:rsidRPr="00157C4B" w:rsidRDefault="009736CB" w:rsidP="009736CB">
      <w:pPr>
        <w:spacing w:before="0" w:after="0"/>
        <w:ind w:right="141"/>
        <w:rPr>
          <w:rFonts w:ascii="Times New Roman" w:hAnsi="Times New Roman"/>
          <w:b/>
          <w:sz w:val="24"/>
          <w:szCs w:val="24"/>
          <w:lang w:eastAsia="ru-RU"/>
        </w:rPr>
      </w:pPr>
      <w:bookmarkStart w:id="1" w:name="_Toc129608412"/>
      <w:r w:rsidRPr="00157C4B">
        <w:rPr>
          <w:rFonts w:ascii="Times New Roman" w:hAnsi="Times New Roman"/>
          <w:b/>
          <w:sz w:val="24"/>
          <w:szCs w:val="24"/>
          <w:lang w:eastAsia="ru-RU"/>
        </w:rPr>
        <w:lastRenderedPageBreak/>
        <w:t>ЛЕНТА – любое лицо, входящие в одну группу лиц с ООО «Лента» ИНН 7814148471 (группа лиц определяется в соответствии со ст. 9 Федерального закона «О защите конкуренции» от 26.07.2006 № 135-ФЗ).</w:t>
      </w:r>
    </w:p>
    <w:p w14:paraId="0603396B" w14:textId="57C49BF5" w:rsidR="00AF08D8" w:rsidRDefault="00AF08D8" w:rsidP="00FE32F8">
      <w:pPr>
        <w:pStyle w:val="2"/>
        <w:numPr>
          <w:ilvl w:val="0"/>
          <w:numId w:val="2"/>
        </w:numPr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Сверка по ЭДО</w:t>
      </w:r>
      <w:r w:rsidR="005803D6" w:rsidRPr="005803D6">
        <w:rPr>
          <w:rFonts w:ascii="Times New Roman" w:hAnsi="Times New Roman"/>
          <w:lang w:eastAsia="ru-RU"/>
        </w:rPr>
        <w:t xml:space="preserve"> (</w:t>
      </w:r>
      <w:r w:rsidR="005803D6">
        <w:rPr>
          <w:rFonts w:ascii="Times New Roman" w:hAnsi="Times New Roman"/>
          <w:lang w:eastAsia="ru-RU"/>
        </w:rPr>
        <w:t>все операторы</w:t>
      </w:r>
      <w:r w:rsidR="004767C8">
        <w:rPr>
          <w:rFonts w:ascii="Times New Roman" w:hAnsi="Times New Roman"/>
          <w:lang w:eastAsia="ru-RU"/>
        </w:rPr>
        <w:t>, кроме сервиса</w:t>
      </w:r>
      <w:r w:rsidR="004767C8" w:rsidRPr="0011054D">
        <w:rPr>
          <w:rFonts w:ascii="Times New Roman" w:hAnsi="Times New Roman"/>
          <w:lang w:eastAsia="ru-RU"/>
        </w:rPr>
        <w:t xml:space="preserve"> </w:t>
      </w:r>
      <w:r w:rsidR="004767C8">
        <w:rPr>
          <w:rFonts w:ascii="Times New Roman" w:hAnsi="Times New Roman"/>
          <w:lang w:eastAsia="ru-RU"/>
        </w:rPr>
        <w:t>«взаиморасчеты Диадок»</w:t>
      </w:r>
      <w:r w:rsidR="005803D6" w:rsidRPr="005803D6">
        <w:rPr>
          <w:rFonts w:ascii="Times New Roman" w:hAnsi="Times New Roman"/>
          <w:lang w:eastAsia="ru-RU"/>
        </w:rPr>
        <w:t>)</w:t>
      </w:r>
      <w:bookmarkEnd w:id="1"/>
    </w:p>
    <w:p w14:paraId="5F8BE832" w14:textId="7DBF1447" w:rsidR="00F2071D" w:rsidRDefault="00150E7C" w:rsidP="00AF08D8">
      <w:pPr>
        <w:pStyle w:val="2"/>
        <w:numPr>
          <w:ilvl w:val="1"/>
          <w:numId w:val="2"/>
        </w:numPr>
        <w:rPr>
          <w:rFonts w:ascii="Times New Roman" w:hAnsi="Times New Roman"/>
          <w:lang w:eastAsia="ru-RU"/>
        </w:rPr>
      </w:pPr>
      <w:bookmarkStart w:id="2" w:name="_Toc129608413"/>
      <w:r>
        <w:rPr>
          <w:rFonts w:ascii="Times New Roman" w:hAnsi="Times New Roman"/>
          <w:lang w:eastAsia="ru-RU"/>
        </w:rPr>
        <w:t>Входящие (Контрагенту) акты сверки</w:t>
      </w:r>
      <w:bookmarkEnd w:id="2"/>
      <w:r w:rsidR="0011054D">
        <w:rPr>
          <w:rFonts w:ascii="Times New Roman" w:hAnsi="Times New Roman"/>
          <w:lang w:eastAsia="ru-RU"/>
        </w:rPr>
        <w:t xml:space="preserve"> </w:t>
      </w:r>
    </w:p>
    <w:p w14:paraId="2327ECCB" w14:textId="64A5795D" w:rsidR="00FA11AC" w:rsidRPr="0011054D" w:rsidRDefault="009736CB" w:rsidP="0011054D">
      <w:pPr>
        <w:spacing w:before="0" w:after="0" w:line="360" w:lineRule="auto"/>
        <w:ind w:right="141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ЛЕНТА</w:t>
      </w:r>
      <w:r w:rsidR="004767C8" w:rsidRPr="0011054D">
        <w:rPr>
          <w:rFonts w:ascii="Times New Roman" w:hAnsi="Times New Roman"/>
          <w:sz w:val="24"/>
          <w:szCs w:val="24"/>
          <w:lang w:eastAsia="ru-RU"/>
        </w:rPr>
        <w:t xml:space="preserve"> направляет в адрес Контрагента Акт сверки </w:t>
      </w:r>
      <w:r w:rsidR="00D8505E" w:rsidRPr="0011054D">
        <w:rPr>
          <w:rFonts w:ascii="Times New Roman" w:hAnsi="Times New Roman"/>
          <w:sz w:val="24"/>
          <w:szCs w:val="24"/>
          <w:lang w:eastAsia="ru-RU"/>
        </w:rPr>
        <w:t xml:space="preserve">или Акт сверки с Протоколом расхождений </w:t>
      </w:r>
      <w:r w:rsidR="004767C8" w:rsidRPr="0011054D">
        <w:rPr>
          <w:rFonts w:ascii="Times New Roman" w:hAnsi="Times New Roman"/>
          <w:sz w:val="24"/>
          <w:szCs w:val="24"/>
          <w:lang w:eastAsia="ru-RU"/>
        </w:rPr>
        <w:t xml:space="preserve">в формате </w:t>
      </w:r>
      <w:r w:rsidR="00D8505E" w:rsidRPr="0011054D">
        <w:rPr>
          <w:rFonts w:ascii="Times New Roman" w:hAnsi="Times New Roman"/>
          <w:sz w:val="24"/>
          <w:szCs w:val="24"/>
          <w:lang w:eastAsia="ru-RU"/>
        </w:rPr>
        <w:t>Excel</w:t>
      </w:r>
      <w:r w:rsidR="00FA11AC" w:rsidRPr="0011054D">
        <w:rPr>
          <w:rFonts w:ascii="Times New Roman" w:hAnsi="Times New Roman"/>
          <w:sz w:val="24"/>
          <w:szCs w:val="24"/>
          <w:lang w:eastAsia="ru-RU"/>
        </w:rPr>
        <w:t>. Имя файла формируется по следующим правилам:</w:t>
      </w:r>
      <w:r w:rsidR="00D8505E" w:rsidRPr="0011054D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239AB8E" w14:textId="7E5F1A4C" w:rsidR="00F2071D" w:rsidRPr="0011054D" w:rsidRDefault="00FA11AC" w:rsidP="00F2071D">
      <w:pPr>
        <w:rPr>
          <w:rFonts w:ascii="Times New Roman" w:hAnsi="Times New Roman"/>
          <w:sz w:val="24"/>
          <w:szCs w:val="24"/>
          <w:lang w:eastAsia="ru-RU"/>
        </w:rPr>
      </w:pPr>
      <w:r w:rsidRPr="0011054D">
        <w:rPr>
          <w:rFonts w:ascii="Times New Roman" w:hAnsi="Times New Roman"/>
          <w:sz w:val="24"/>
          <w:szCs w:val="24"/>
          <w:lang w:eastAsia="ru-RU"/>
        </w:rPr>
        <w:t>Пример имени файла акта сверки:</w:t>
      </w:r>
      <w:r w:rsidR="00D8505E" w:rsidRPr="0011054D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="00D8505E" w:rsidRPr="00F2071D">
        <w:rPr>
          <w:rFonts w:ascii="Times New Roman" w:hAnsi="Times New Roman"/>
          <w:sz w:val="24"/>
          <w:szCs w:val="24"/>
          <w:lang w:eastAsia="ru-RU"/>
        </w:rPr>
        <w:t>20012_AKT_000000001201002023</w:t>
      </w:r>
      <w:r w:rsidR="00D8505E">
        <w:rPr>
          <w:rFonts w:ascii="Times New Roman" w:hAnsi="Times New Roman"/>
          <w:sz w:val="24"/>
          <w:szCs w:val="24"/>
          <w:lang w:eastAsia="ru-RU"/>
        </w:rPr>
        <w:t xml:space="preserve">, где </w:t>
      </w:r>
    </w:p>
    <w:p w14:paraId="6A5F913B" w14:textId="4E617682" w:rsidR="004767C8" w:rsidRDefault="00D8505E" w:rsidP="00F2071D">
      <w:pPr>
        <w:rPr>
          <w:rFonts w:ascii="Times New Roman" w:hAnsi="Times New Roman"/>
          <w:sz w:val="24"/>
          <w:szCs w:val="24"/>
          <w:lang w:eastAsia="ru-RU"/>
        </w:rPr>
      </w:pPr>
      <w:r w:rsidRPr="00F2071D">
        <w:rPr>
          <w:rFonts w:ascii="Times New Roman" w:hAnsi="Times New Roman"/>
          <w:sz w:val="24"/>
          <w:szCs w:val="24"/>
          <w:lang w:eastAsia="ru-RU"/>
        </w:rPr>
        <w:t>20012_AKT_</w:t>
      </w:r>
      <w:r>
        <w:rPr>
          <w:rFonts w:ascii="Times New Roman" w:hAnsi="Times New Roman"/>
          <w:sz w:val="24"/>
          <w:szCs w:val="24"/>
          <w:lang w:eastAsia="ru-RU"/>
        </w:rPr>
        <w:t xml:space="preserve"> – константа (неизменно);</w:t>
      </w:r>
    </w:p>
    <w:p w14:paraId="0C0C4A72" w14:textId="22237AA1" w:rsidR="00D8505E" w:rsidRDefault="00D8505E" w:rsidP="00F2071D">
      <w:pPr>
        <w:rPr>
          <w:rFonts w:ascii="Times New Roman" w:hAnsi="Times New Roman"/>
          <w:sz w:val="24"/>
          <w:szCs w:val="24"/>
          <w:lang w:eastAsia="ru-RU"/>
        </w:rPr>
      </w:pPr>
      <w:r w:rsidRPr="00F2071D">
        <w:rPr>
          <w:rFonts w:ascii="Times New Roman" w:hAnsi="Times New Roman"/>
          <w:sz w:val="24"/>
          <w:szCs w:val="24"/>
          <w:lang w:eastAsia="ru-RU"/>
        </w:rPr>
        <w:t>000000001201002023</w:t>
      </w:r>
      <w:r>
        <w:rPr>
          <w:rFonts w:ascii="Times New Roman" w:hAnsi="Times New Roman"/>
          <w:sz w:val="24"/>
          <w:szCs w:val="24"/>
          <w:lang w:eastAsia="ru-RU"/>
        </w:rPr>
        <w:t xml:space="preserve"> – техническое имя файла </w:t>
      </w:r>
      <w:r w:rsidRPr="0011054D">
        <w:rPr>
          <w:rFonts w:ascii="Times New Roman" w:hAnsi="Times New Roman"/>
          <w:sz w:val="24"/>
          <w:szCs w:val="24"/>
          <w:lang w:eastAsia="ru-RU"/>
        </w:rPr>
        <w:t xml:space="preserve">(ID – </w:t>
      </w:r>
      <w:r>
        <w:rPr>
          <w:rFonts w:ascii="Times New Roman" w:hAnsi="Times New Roman"/>
          <w:sz w:val="24"/>
          <w:szCs w:val="24"/>
          <w:lang w:eastAsia="ru-RU"/>
        </w:rPr>
        <w:t>идентификатор</w:t>
      </w:r>
      <w:r w:rsidRPr="0011054D">
        <w:rPr>
          <w:rFonts w:ascii="Times New Roman" w:hAnsi="Times New Roman"/>
          <w:sz w:val="24"/>
          <w:szCs w:val="24"/>
          <w:lang w:eastAsia="ru-RU"/>
        </w:rPr>
        <w:t>)</w:t>
      </w:r>
      <w:r>
        <w:rPr>
          <w:rFonts w:ascii="Times New Roman" w:hAnsi="Times New Roman"/>
          <w:sz w:val="24"/>
          <w:szCs w:val="24"/>
          <w:lang w:eastAsia="ru-RU"/>
        </w:rPr>
        <w:t xml:space="preserve"> – формируется автоматически на стороне </w:t>
      </w:r>
      <w:r w:rsidR="009736CB">
        <w:rPr>
          <w:rFonts w:ascii="Times New Roman" w:hAnsi="Times New Roman"/>
          <w:sz w:val="24"/>
          <w:szCs w:val="24"/>
          <w:lang w:eastAsia="ru-RU"/>
        </w:rPr>
        <w:t>ЛЕНТЫ</w:t>
      </w:r>
    </w:p>
    <w:p w14:paraId="05BEA3B3" w14:textId="0B6BC0E0" w:rsidR="00FA11AC" w:rsidRPr="0011054D" w:rsidRDefault="00FA11AC" w:rsidP="00F2071D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Пример имени файла протокола: «</w:t>
      </w:r>
      <w:r w:rsidRPr="0011054D">
        <w:rPr>
          <w:rFonts w:ascii="Times New Roman" w:hAnsi="Times New Roman"/>
          <w:sz w:val="24"/>
          <w:szCs w:val="24"/>
          <w:lang w:eastAsia="ru-RU"/>
        </w:rPr>
        <w:t>20012_PROT_000000001201002023», где</w:t>
      </w:r>
    </w:p>
    <w:p w14:paraId="7A7FA13A" w14:textId="79ADA0E0" w:rsidR="00FA11AC" w:rsidRDefault="00FA11AC" w:rsidP="00FA11AC">
      <w:pPr>
        <w:rPr>
          <w:rFonts w:ascii="Times New Roman" w:hAnsi="Times New Roman"/>
          <w:sz w:val="24"/>
          <w:szCs w:val="24"/>
          <w:lang w:eastAsia="ru-RU"/>
        </w:rPr>
      </w:pPr>
      <w:r w:rsidRPr="00F2071D">
        <w:rPr>
          <w:rFonts w:ascii="Times New Roman" w:hAnsi="Times New Roman"/>
          <w:sz w:val="24"/>
          <w:szCs w:val="24"/>
          <w:lang w:eastAsia="ru-RU"/>
        </w:rPr>
        <w:t>20012_</w:t>
      </w:r>
      <w:r w:rsidRPr="0011054D">
        <w:rPr>
          <w:rFonts w:ascii="Times New Roman" w:hAnsi="Times New Roman"/>
          <w:sz w:val="24"/>
          <w:szCs w:val="24"/>
          <w:lang w:eastAsia="ru-RU"/>
        </w:rPr>
        <w:t xml:space="preserve"> PROT</w:t>
      </w:r>
      <w:r w:rsidRPr="00F2071D">
        <w:rPr>
          <w:rFonts w:ascii="Times New Roman" w:hAnsi="Times New Roman"/>
          <w:sz w:val="24"/>
          <w:szCs w:val="24"/>
          <w:lang w:eastAsia="ru-RU"/>
        </w:rPr>
        <w:t>_</w:t>
      </w:r>
      <w:r>
        <w:rPr>
          <w:rFonts w:ascii="Times New Roman" w:hAnsi="Times New Roman"/>
          <w:sz w:val="24"/>
          <w:szCs w:val="24"/>
          <w:lang w:eastAsia="ru-RU"/>
        </w:rPr>
        <w:t xml:space="preserve"> – константа (неизменно);</w:t>
      </w:r>
    </w:p>
    <w:p w14:paraId="0D592EBA" w14:textId="3304E4EA" w:rsidR="00FA11AC" w:rsidRDefault="00FA11AC" w:rsidP="00FA11AC">
      <w:pPr>
        <w:rPr>
          <w:rFonts w:ascii="Times New Roman" w:hAnsi="Times New Roman"/>
          <w:sz w:val="24"/>
          <w:szCs w:val="24"/>
          <w:lang w:eastAsia="ru-RU"/>
        </w:rPr>
      </w:pPr>
      <w:r w:rsidRPr="00F2071D">
        <w:rPr>
          <w:rFonts w:ascii="Times New Roman" w:hAnsi="Times New Roman"/>
          <w:sz w:val="24"/>
          <w:szCs w:val="24"/>
          <w:lang w:eastAsia="ru-RU"/>
        </w:rPr>
        <w:t>000000001201002023</w:t>
      </w:r>
      <w:r>
        <w:rPr>
          <w:rFonts w:ascii="Times New Roman" w:hAnsi="Times New Roman"/>
          <w:sz w:val="24"/>
          <w:szCs w:val="24"/>
          <w:lang w:eastAsia="ru-RU"/>
        </w:rPr>
        <w:t xml:space="preserve"> – техническое имя файла </w:t>
      </w:r>
      <w:r w:rsidRPr="00FD61D4">
        <w:rPr>
          <w:rFonts w:ascii="Times New Roman" w:hAnsi="Times New Roman"/>
          <w:sz w:val="24"/>
          <w:szCs w:val="24"/>
          <w:lang w:eastAsia="ru-RU"/>
        </w:rPr>
        <w:t>(</w:t>
      </w:r>
      <w:r w:rsidRPr="0011054D">
        <w:rPr>
          <w:rFonts w:ascii="Times New Roman" w:hAnsi="Times New Roman"/>
          <w:sz w:val="24"/>
          <w:szCs w:val="24"/>
          <w:lang w:eastAsia="ru-RU"/>
        </w:rPr>
        <w:t>ID</w:t>
      </w:r>
      <w:r w:rsidRPr="00FD61D4">
        <w:rPr>
          <w:rFonts w:ascii="Times New Roman" w:hAnsi="Times New Roman"/>
          <w:sz w:val="24"/>
          <w:szCs w:val="24"/>
          <w:lang w:eastAsia="ru-RU"/>
        </w:rPr>
        <w:t xml:space="preserve"> – </w:t>
      </w:r>
      <w:r>
        <w:rPr>
          <w:rFonts w:ascii="Times New Roman" w:hAnsi="Times New Roman"/>
          <w:sz w:val="24"/>
          <w:szCs w:val="24"/>
          <w:lang w:eastAsia="ru-RU"/>
        </w:rPr>
        <w:t>идентификатор</w:t>
      </w:r>
      <w:r w:rsidRPr="00FD61D4">
        <w:rPr>
          <w:rFonts w:ascii="Times New Roman" w:hAnsi="Times New Roman"/>
          <w:sz w:val="24"/>
          <w:szCs w:val="24"/>
          <w:lang w:eastAsia="ru-RU"/>
        </w:rPr>
        <w:t>)</w:t>
      </w:r>
      <w:r>
        <w:rPr>
          <w:rFonts w:ascii="Times New Roman" w:hAnsi="Times New Roman"/>
          <w:sz w:val="24"/>
          <w:szCs w:val="24"/>
          <w:lang w:eastAsia="ru-RU"/>
        </w:rPr>
        <w:t xml:space="preserve"> – формируется автоматически на стороне </w:t>
      </w:r>
      <w:r w:rsidR="009736CB">
        <w:rPr>
          <w:rFonts w:ascii="Times New Roman" w:hAnsi="Times New Roman"/>
          <w:sz w:val="24"/>
          <w:szCs w:val="24"/>
          <w:lang w:eastAsia="ru-RU"/>
        </w:rPr>
        <w:t>ЛЕНТЫ</w:t>
      </w:r>
    </w:p>
    <w:p w14:paraId="5AC911C5" w14:textId="77777777" w:rsidR="0011054D" w:rsidRDefault="0011054D" w:rsidP="0011054D">
      <w:pPr>
        <w:spacing w:before="0" w:after="0" w:line="360" w:lineRule="auto"/>
        <w:ind w:right="141"/>
        <w:rPr>
          <w:rFonts w:ascii="Times New Roman" w:hAnsi="Times New Roman"/>
          <w:sz w:val="24"/>
          <w:szCs w:val="24"/>
          <w:lang w:eastAsia="ru-RU"/>
        </w:rPr>
      </w:pPr>
    </w:p>
    <w:p w14:paraId="2A148E14" w14:textId="1CB8B819" w:rsidR="0011054D" w:rsidRPr="002460A1" w:rsidRDefault="0011054D" w:rsidP="0011054D">
      <w:pPr>
        <w:spacing w:before="0" w:after="0" w:line="360" w:lineRule="auto"/>
        <w:ind w:right="141"/>
        <w:rPr>
          <w:rFonts w:ascii="Times New Roman" w:hAnsi="Times New Roman"/>
          <w:b/>
          <w:sz w:val="24"/>
          <w:szCs w:val="24"/>
          <w:lang w:eastAsia="ru-RU"/>
        </w:rPr>
      </w:pPr>
      <w:r w:rsidRPr="002460A1">
        <w:rPr>
          <w:rFonts w:ascii="Times New Roman" w:hAnsi="Times New Roman"/>
          <w:b/>
          <w:sz w:val="24"/>
          <w:szCs w:val="24"/>
          <w:lang w:eastAsia="ru-RU"/>
        </w:rPr>
        <w:t>Возможны несколько сценариев поступления от Л</w:t>
      </w:r>
      <w:r w:rsidR="009736CB">
        <w:rPr>
          <w:rFonts w:ascii="Times New Roman" w:hAnsi="Times New Roman"/>
          <w:b/>
          <w:sz w:val="24"/>
          <w:szCs w:val="24"/>
          <w:lang w:eastAsia="ru-RU"/>
        </w:rPr>
        <w:t>ЕНТЫ</w:t>
      </w:r>
      <w:r w:rsidRPr="002460A1">
        <w:rPr>
          <w:rFonts w:ascii="Times New Roman" w:hAnsi="Times New Roman"/>
          <w:b/>
          <w:sz w:val="24"/>
          <w:szCs w:val="24"/>
          <w:lang w:eastAsia="ru-RU"/>
        </w:rPr>
        <w:t xml:space="preserve"> актов сверки:</w:t>
      </w:r>
    </w:p>
    <w:p w14:paraId="719B54E1" w14:textId="77777777" w:rsidR="0011054D" w:rsidRPr="00F2071D" w:rsidRDefault="0011054D" w:rsidP="0011054D">
      <w:pPr>
        <w:spacing w:before="0" w:after="0" w:line="360" w:lineRule="auto"/>
        <w:ind w:right="141"/>
        <w:rPr>
          <w:rFonts w:ascii="Times New Roman" w:hAnsi="Times New Roman"/>
          <w:b/>
          <w:sz w:val="24"/>
          <w:szCs w:val="24"/>
          <w:lang w:eastAsia="ru-RU"/>
        </w:rPr>
      </w:pPr>
      <w:r w:rsidRPr="00F2071D">
        <w:rPr>
          <w:rFonts w:ascii="Times New Roman" w:hAnsi="Times New Roman"/>
          <w:b/>
          <w:sz w:val="24"/>
          <w:szCs w:val="24"/>
          <w:lang w:eastAsia="ru-RU"/>
        </w:rPr>
        <w:t>Сценарий 1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(Акт сверки)</w:t>
      </w:r>
    </w:p>
    <w:p w14:paraId="6F141DBE" w14:textId="135B3C71" w:rsidR="0011054D" w:rsidRDefault="0011054D" w:rsidP="0011054D">
      <w:pPr>
        <w:spacing w:before="0" w:after="0" w:line="360" w:lineRule="auto"/>
        <w:ind w:right="141"/>
        <w:rPr>
          <w:rFonts w:ascii="Times New Roman" w:hAnsi="Times New Roman"/>
          <w:sz w:val="24"/>
          <w:szCs w:val="24"/>
          <w:lang w:eastAsia="ru-RU"/>
        </w:rPr>
      </w:pPr>
      <w:r w:rsidRPr="00F2071D">
        <w:rPr>
          <w:rFonts w:ascii="Times New Roman" w:hAnsi="Times New Roman"/>
          <w:sz w:val="24"/>
          <w:szCs w:val="24"/>
          <w:lang w:eastAsia="ru-RU"/>
        </w:rPr>
        <w:t>От</w:t>
      </w:r>
      <w:r w:rsidR="009736CB">
        <w:rPr>
          <w:rFonts w:ascii="Times New Roman" w:hAnsi="Times New Roman"/>
          <w:sz w:val="24"/>
          <w:szCs w:val="24"/>
          <w:lang w:eastAsia="ru-RU"/>
        </w:rPr>
        <w:t xml:space="preserve"> ЛЕНТЫ</w:t>
      </w:r>
      <w:r w:rsidRPr="00F2071D">
        <w:rPr>
          <w:rFonts w:ascii="Times New Roman" w:hAnsi="Times New Roman"/>
          <w:sz w:val="24"/>
          <w:szCs w:val="24"/>
          <w:lang w:eastAsia="ru-RU"/>
        </w:rPr>
        <w:t xml:space="preserve"> поступил неформализованный акт сверки (пример имени файла 20012_AKT_000000001201002023.xlsx), который Контрагент должен, либо подписать, либо отклонить (отказать в подписи) и выслать протокол расхождений (с учетом правил имени файла протокола</w:t>
      </w:r>
      <w:r>
        <w:rPr>
          <w:rFonts w:ascii="Times New Roman" w:hAnsi="Times New Roman"/>
          <w:sz w:val="24"/>
          <w:szCs w:val="24"/>
          <w:lang w:eastAsia="ru-RU"/>
        </w:rPr>
        <w:t xml:space="preserve"> смотри Пункт 1.2.1</w:t>
      </w:r>
      <w:r w:rsidRPr="00F2071D">
        <w:rPr>
          <w:rFonts w:ascii="Times New Roman" w:hAnsi="Times New Roman"/>
          <w:sz w:val="24"/>
          <w:szCs w:val="24"/>
          <w:lang w:eastAsia="ru-RU"/>
        </w:rPr>
        <w:t>).</w:t>
      </w:r>
    </w:p>
    <w:p w14:paraId="71C5F257" w14:textId="77777777" w:rsidR="0011054D" w:rsidRDefault="0011054D" w:rsidP="0011054D">
      <w:pPr>
        <w:spacing w:before="0" w:after="0" w:line="360" w:lineRule="auto"/>
        <w:ind w:right="141"/>
        <w:rPr>
          <w:rFonts w:ascii="Times New Roman" w:hAnsi="Times New Roman"/>
          <w:b/>
          <w:sz w:val="24"/>
          <w:szCs w:val="24"/>
          <w:lang w:eastAsia="ru-RU"/>
        </w:rPr>
      </w:pPr>
      <w:r w:rsidRPr="00F2071D">
        <w:rPr>
          <w:rFonts w:ascii="Times New Roman" w:hAnsi="Times New Roman"/>
          <w:b/>
          <w:sz w:val="24"/>
          <w:szCs w:val="24"/>
          <w:lang w:eastAsia="ru-RU"/>
        </w:rPr>
        <w:t xml:space="preserve">Сценарий </w:t>
      </w:r>
      <w:r>
        <w:rPr>
          <w:rFonts w:ascii="Times New Roman" w:hAnsi="Times New Roman"/>
          <w:b/>
          <w:sz w:val="24"/>
          <w:szCs w:val="24"/>
          <w:lang w:eastAsia="ru-RU"/>
        </w:rPr>
        <w:t>2 (Акт сверки + подпись протокола контрагента)</w:t>
      </w:r>
    </w:p>
    <w:p w14:paraId="51EED83C" w14:textId="3B0A702D" w:rsidR="0011054D" w:rsidRDefault="0011054D" w:rsidP="0011054D">
      <w:pPr>
        <w:spacing w:before="0" w:after="0" w:line="360" w:lineRule="auto"/>
        <w:ind w:right="141"/>
        <w:rPr>
          <w:rFonts w:ascii="Times New Roman" w:hAnsi="Times New Roman"/>
          <w:b/>
          <w:sz w:val="24"/>
          <w:szCs w:val="24"/>
          <w:lang w:eastAsia="ru-RU"/>
        </w:rPr>
      </w:pPr>
      <w:r w:rsidRPr="00F2071D">
        <w:rPr>
          <w:rFonts w:ascii="Times New Roman" w:hAnsi="Times New Roman"/>
          <w:sz w:val="24"/>
          <w:szCs w:val="24"/>
          <w:lang w:eastAsia="ru-RU"/>
        </w:rPr>
        <w:t xml:space="preserve">От </w:t>
      </w:r>
      <w:r w:rsidR="009736CB">
        <w:rPr>
          <w:rFonts w:ascii="Times New Roman" w:hAnsi="Times New Roman"/>
          <w:sz w:val="24"/>
          <w:szCs w:val="24"/>
          <w:lang w:eastAsia="ru-RU"/>
        </w:rPr>
        <w:t>ЛЕНТЫ</w:t>
      </w:r>
      <w:r w:rsidRPr="00F2071D">
        <w:rPr>
          <w:rFonts w:ascii="Times New Roman" w:hAnsi="Times New Roman"/>
          <w:sz w:val="24"/>
          <w:szCs w:val="24"/>
          <w:lang w:eastAsia="ru-RU"/>
        </w:rPr>
        <w:t xml:space="preserve"> поступил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2071D">
        <w:rPr>
          <w:rFonts w:ascii="Times New Roman" w:hAnsi="Times New Roman"/>
          <w:sz w:val="24"/>
          <w:szCs w:val="24"/>
          <w:lang w:eastAsia="ru-RU"/>
        </w:rPr>
        <w:t>неформализованный акт сверки (пример имени файла 20012_AKT_000000001201002023.xlsx)</w:t>
      </w:r>
      <w:r>
        <w:rPr>
          <w:rFonts w:ascii="Times New Roman" w:hAnsi="Times New Roman"/>
          <w:sz w:val="24"/>
          <w:szCs w:val="24"/>
          <w:lang w:eastAsia="ru-RU"/>
        </w:rPr>
        <w:t xml:space="preserve"> и подпись к протоколу контрагента. Контрагент должен либо подписать акт сверки, </w:t>
      </w:r>
      <w:r w:rsidRPr="00F2071D">
        <w:rPr>
          <w:rFonts w:ascii="Times New Roman" w:hAnsi="Times New Roman"/>
          <w:sz w:val="24"/>
          <w:szCs w:val="24"/>
          <w:lang w:eastAsia="ru-RU"/>
        </w:rPr>
        <w:t>либо отклонить (отказать в подписи) и выслать протокол расхождений (с учетом правил имени файла протокола</w:t>
      </w:r>
      <w:r>
        <w:rPr>
          <w:rFonts w:ascii="Times New Roman" w:hAnsi="Times New Roman"/>
          <w:sz w:val="24"/>
          <w:szCs w:val="24"/>
          <w:lang w:eastAsia="ru-RU"/>
        </w:rPr>
        <w:t xml:space="preserve"> смотри Пункт 1.2.1</w:t>
      </w:r>
      <w:r w:rsidRPr="00F2071D">
        <w:rPr>
          <w:rFonts w:ascii="Times New Roman" w:hAnsi="Times New Roman"/>
          <w:sz w:val="24"/>
          <w:szCs w:val="24"/>
          <w:lang w:eastAsia="ru-RU"/>
        </w:rPr>
        <w:t>).</w:t>
      </w:r>
    </w:p>
    <w:p w14:paraId="52EA4D89" w14:textId="77777777" w:rsidR="0011054D" w:rsidRPr="00F2071D" w:rsidRDefault="0011054D" w:rsidP="0011054D">
      <w:pPr>
        <w:spacing w:before="0" w:after="0" w:line="360" w:lineRule="auto"/>
        <w:ind w:right="141"/>
        <w:rPr>
          <w:rFonts w:ascii="Times New Roman" w:hAnsi="Times New Roman"/>
          <w:b/>
          <w:sz w:val="24"/>
          <w:szCs w:val="24"/>
          <w:lang w:eastAsia="ru-RU"/>
        </w:rPr>
      </w:pPr>
      <w:r w:rsidRPr="00F2071D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Сценарий </w:t>
      </w:r>
      <w:r>
        <w:rPr>
          <w:rFonts w:ascii="Times New Roman" w:hAnsi="Times New Roman"/>
          <w:b/>
          <w:sz w:val="24"/>
          <w:szCs w:val="24"/>
          <w:lang w:eastAsia="ru-RU"/>
        </w:rPr>
        <w:t>3 (Акт сверки + Протокол расхождений)</w:t>
      </w:r>
    </w:p>
    <w:p w14:paraId="01AD7583" w14:textId="2E1778FE" w:rsidR="0011054D" w:rsidRPr="00F2071D" w:rsidRDefault="0011054D" w:rsidP="0011054D">
      <w:pPr>
        <w:spacing w:before="0" w:after="0" w:line="360" w:lineRule="auto"/>
        <w:ind w:right="141"/>
        <w:rPr>
          <w:rFonts w:ascii="Times New Roman" w:hAnsi="Times New Roman"/>
          <w:sz w:val="24"/>
          <w:szCs w:val="24"/>
          <w:lang w:eastAsia="ru-RU"/>
        </w:rPr>
      </w:pPr>
      <w:r w:rsidRPr="00F2071D">
        <w:rPr>
          <w:rFonts w:ascii="Times New Roman" w:hAnsi="Times New Roman"/>
          <w:sz w:val="24"/>
          <w:szCs w:val="24"/>
          <w:lang w:eastAsia="ru-RU"/>
        </w:rPr>
        <w:t xml:space="preserve">От </w:t>
      </w:r>
      <w:r w:rsidR="009736CB">
        <w:rPr>
          <w:rFonts w:ascii="Times New Roman" w:hAnsi="Times New Roman"/>
          <w:sz w:val="24"/>
          <w:szCs w:val="24"/>
          <w:lang w:eastAsia="ru-RU"/>
        </w:rPr>
        <w:t>ЛЕНТЫ</w:t>
      </w:r>
      <w:r w:rsidRPr="00F2071D">
        <w:rPr>
          <w:rFonts w:ascii="Times New Roman" w:hAnsi="Times New Roman"/>
          <w:sz w:val="24"/>
          <w:szCs w:val="24"/>
          <w:lang w:eastAsia="ru-RU"/>
        </w:rPr>
        <w:t xml:space="preserve"> поступил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2071D">
        <w:rPr>
          <w:rFonts w:ascii="Times New Roman" w:hAnsi="Times New Roman"/>
          <w:sz w:val="24"/>
          <w:szCs w:val="24"/>
          <w:lang w:eastAsia="ru-RU"/>
        </w:rPr>
        <w:t>неформализованный акт сверки (пример имени файла 20012_AKT_000000001201002023.xlsx)</w:t>
      </w:r>
      <w:r>
        <w:rPr>
          <w:rFonts w:ascii="Times New Roman" w:hAnsi="Times New Roman"/>
          <w:sz w:val="24"/>
          <w:szCs w:val="24"/>
          <w:lang w:eastAsia="ru-RU"/>
        </w:rPr>
        <w:t xml:space="preserve"> и поступил неформализованный протокол расхождений (пример файла </w:t>
      </w:r>
      <w:r w:rsidRPr="00F2071D">
        <w:rPr>
          <w:rFonts w:ascii="Times New Roman" w:hAnsi="Times New Roman"/>
          <w:sz w:val="24"/>
          <w:szCs w:val="24"/>
          <w:lang w:eastAsia="ru-RU"/>
        </w:rPr>
        <w:t>протокола 20012_</w:t>
      </w:r>
      <w:r w:rsidRPr="00F2071D">
        <w:rPr>
          <w:rFonts w:ascii="Times New Roman" w:hAnsi="Times New Roman"/>
          <w:sz w:val="24"/>
          <w:szCs w:val="24"/>
          <w:lang w:val="en-US" w:eastAsia="ru-RU"/>
        </w:rPr>
        <w:t>PROT</w:t>
      </w:r>
      <w:r w:rsidRPr="00F2071D">
        <w:rPr>
          <w:rFonts w:ascii="Times New Roman" w:hAnsi="Times New Roman"/>
          <w:sz w:val="24"/>
          <w:szCs w:val="24"/>
          <w:lang w:eastAsia="ru-RU"/>
        </w:rPr>
        <w:t>_000000001201002023.</w:t>
      </w:r>
      <w:r w:rsidRPr="00F2071D">
        <w:rPr>
          <w:rFonts w:ascii="Times New Roman" w:hAnsi="Times New Roman"/>
          <w:sz w:val="24"/>
          <w:szCs w:val="24"/>
          <w:lang w:val="en-US" w:eastAsia="ru-RU"/>
        </w:rPr>
        <w:t>xlsx</w:t>
      </w:r>
      <w:r>
        <w:rPr>
          <w:rFonts w:ascii="Times New Roman" w:hAnsi="Times New Roman"/>
          <w:sz w:val="24"/>
          <w:szCs w:val="24"/>
          <w:lang w:eastAsia="ru-RU"/>
        </w:rPr>
        <w:t xml:space="preserve">). Контрагент должен, либо подписать оба этих документа (поочередно), либо отклонить оба эти документа (поочередно) и </w:t>
      </w:r>
      <w:r w:rsidRPr="00F2071D">
        <w:rPr>
          <w:rFonts w:ascii="Times New Roman" w:hAnsi="Times New Roman"/>
          <w:sz w:val="24"/>
          <w:szCs w:val="24"/>
          <w:lang w:eastAsia="ru-RU"/>
        </w:rPr>
        <w:t>выслать протокол расхождений (с учетом правил имени файла протокола</w:t>
      </w:r>
      <w:r w:rsidRPr="004767C8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смотри Пункт 1.2.1</w:t>
      </w:r>
      <w:r w:rsidRPr="00F2071D">
        <w:rPr>
          <w:rFonts w:ascii="Times New Roman" w:hAnsi="Times New Roman"/>
          <w:sz w:val="24"/>
          <w:szCs w:val="24"/>
          <w:lang w:eastAsia="ru-RU"/>
        </w:rPr>
        <w:t>).</w:t>
      </w:r>
    </w:p>
    <w:p w14:paraId="2BE7914A" w14:textId="6BA374E8" w:rsidR="00D8505E" w:rsidRPr="007C5549" w:rsidRDefault="00D8505E" w:rsidP="0011054D">
      <w:pPr>
        <w:pStyle w:val="2"/>
        <w:numPr>
          <w:ilvl w:val="1"/>
          <w:numId w:val="17"/>
        </w:numPr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 </w:t>
      </w:r>
      <w:bookmarkStart w:id="3" w:name="_Toc129608414"/>
      <w:r>
        <w:rPr>
          <w:rFonts w:ascii="Times New Roman" w:hAnsi="Times New Roman"/>
          <w:lang w:eastAsia="ru-RU"/>
        </w:rPr>
        <w:t>Исходящий протокол расхождений (от Контрагента)</w:t>
      </w:r>
      <w:bookmarkEnd w:id="3"/>
    </w:p>
    <w:p w14:paraId="6DBD8165" w14:textId="6FEB2AF8" w:rsidR="00D8505E" w:rsidRPr="007C5549" w:rsidRDefault="00D8505E" w:rsidP="0011054D">
      <w:pPr>
        <w:pStyle w:val="3"/>
        <w:numPr>
          <w:ilvl w:val="0"/>
          <w:numId w:val="0"/>
        </w:numPr>
        <w:ind w:left="709"/>
        <w:rPr>
          <w:rStyle w:val="20"/>
          <w:rFonts w:ascii="Times New Roman" w:hAnsi="Times New Roman"/>
          <w:b/>
          <w:snapToGrid w:val="0"/>
        </w:rPr>
      </w:pPr>
      <w:bookmarkStart w:id="4" w:name="_Toc129608415"/>
      <w:r>
        <w:rPr>
          <w:rStyle w:val="20"/>
          <w:rFonts w:ascii="Times New Roman" w:hAnsi="Times New Roman"/>
          <w:b/>
          <w:snapToGrid w:val="0"/>
        </w:rPr>
        <w:t>1.2.1</w:t>
      </w:r>
      <w:r w:rsidR="00FA11AC">
        <w:rPr>
          <w:rStyle w:val="20"/>
          <w:rFonts w:ascii="Times New Roman" w:hAnsi="Times New Roman"/>
          <w:b/>
          <w:snapToGrid w:val="0"/>
        </w:rPr>
        <w:t>.</w:t>
      </w:r>
      <w:r>
        <w:rPr>
          <w:rStyle w:val="20"/>
          <w:rFonts w:ascii="Times New Roman" w:hAnsi="Times New Roman"/>
          <w:b/>
          <w:snapToGrid w:val="0"/>
        </w:rPr>
        <w:t xml:space="preserve"> </w:t>
      </w:r>
      <w:r w:rsidR="00FA11AC">
        <w:rPr>
          <w:rStyle w:val="20"/>
          <w:rFonts w:ascii="Times New Roman" w:hAnsi="Times New Roman"/>
          <w:b/>
          <w:snapToGrid w:val="0"/>
        </w:rPr>
        <w:t xml:space="preserve">Правила формирования имени </w:t>
      </w:r>
      <w:r>
        <w:rPr>
          <w:rStyle w:val="20"/>
          <w:rFonts w:ascii="Times New Roman" w:hAnsi="Times New Roman"/>
          <w:b/>
          <w:snapToGrid w:val="0"/>
        </w:rPr>
        <w:t>файла (исходящего протокола контрагента)</w:t>
      </w:r>
      <w:bookmarkEnd w:id="4"/>
    </w:p>
    <w:p w14:paraId="1A1A04C4" w14:textId="77777777" w:rsidR="00D8505E" w:rsidRDefault="00D8505E" w:rsidP="00D8505E">
      <w:pPr>
        <w:spacing w:before="0" w:after="0" w:line="360" w:lineRule="auto"/>
        <w:ind w:right="141"/>
        <w:rPr>
          <w:rFonts w:ascii="Times New Roman" w:hAnsi="Times New Roman"/>
          <w:sz w:val="24"/>
          <w:szCs w:val="24"/>
          <w:lang w:eastAsia="ru-RU"/>
        </w:rPr>
      </w:pPr>
    </w:p>
    <w:p w14:paraId="24B98068" w14:textId="48DF9C3C" w:rsidR="00D8505E" w:rsidRDefault="00D8505E" w:rsidP="00D8505E">
      <w:pPr>
        <w:spacing w:before="0" w:after="0" w:line="360" w:lineRule="auto"/>
        <w:ind w:right="141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Контрагент, который отправляет протокол расхождений к поступившему от </w:t>
      </w:r>
      <w:r w:rsidR="009736CB">
        <w:rPr>
          <w:rFonts w:ascii="Times New Roman" w:hAnsi="Times New Roman"/>
          <w:sz w:val="24"/>
          <w:szCs w:val="24"/>
          <w:lang w:eastAsia="ru-RU"/>
        </w:rPr>
        <w:t>ЛЕНТЫ</w:t>
      </w:r>
      <w:r>
        <w:rPr>
          <w:rFonts w:ascii="Times New Roman" w:hAnsi="Times New Roman"/>
          <w:sz w:val="24"/>
          <w:szCs w:val="24"/>
          <w:lang w:eastAsia="ru-RU"/>
        </w:rPr>
        <w:t xml:space="preserve"> акту сверки, должен по определенным правилам именовать файл (исходящий протокол контрагента).</w:t>
      </w:r>
    </w:p>
    <w:p w14:paraId="7B7FCA74" w14:textId="4030B117" w:rsidR="00D8505E" w:rsidRDefault="00D8505E" w:rsidP="00D8505E">
      <w:pPr>
        <w:spacing w:before="0" w:after="0" w:line="360" w:lineRule="auto"/>
        <w:ind w:right="141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Прежде чем принять решение об отправке протокола расхождений, контрагент получает неформализованный акт сверки от Л</w:t>
      </w:r>
      <w:r w:rsidR="009736CB">
        <w:rPr>
          <w:rFonts w:ascii="Times New Roman" w:hAnsi="Times New Roman"/>
          <w:sz w:val="24"/>
          <w:szCs w:val="24"/>
          <w:lang w:eastAsia="ru-RU"/>
        </w:rPr>
        <w:t>ЕНТЫ</w:t>
      </w:r>
      <w:r>
        <w:rPr>
          <w:rFonts w:ascii="Times New Roman" w:hAnsi="Times New Roman"/>
          <w:sz w:val="24"/>
          <w:szCs w:val="24"/>
          <w:lang w:eastAsia="ru-RU"/>
        </w:rPr>
        <w:t xml:space="preserve"> со следующим именем файла:</w:t>
      </w:r>
    </w:p>
    <w:p w14:paraId="7086B894" w14:textId="77777777" w:rsidR="00D8505E" w:rsidRPr="00EC7245" w:rsidRDefault="00D8505E" w:rsidP="00D8505E">
      <w:pPr>
        <w:spacing w:before="0" w:after="0" w:line="360" w:lineRule="auto"/>
        <w:ind w:right="14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C7245">
        <w:rPr>
          <w:rFonts w:ascii="Times New Roman" w:hAnsi="Times New Roman"/>
          <w:b/>
          <w:sz w:val="24"/>
          <w:szCs w:val="24"/>
          <w:lang w:eastAsia="ru-RU"/>
        </w:rPr>
        <w:t>20012_AKT_000000001201002023.</w:t>
      </w:r>
      <w:r w:rsidRPr="00EC7245">
        <w:rPr>
          <w:rFonts w:ascii="Times New Roman" w:hAnsi="Times New Roman"/>
          <w:b/>
          <w:sz w:val="24"/>
          <w:szCs w:val="24"/>
          <w:lang w:val="en-US" w:eastAsia="ru-RU"/>
        </w:rPr>
        <w:t>xlsx</w:t>
      </w:r>
      <w:bookmarkStart w:id="5" w:name="_GoBack"/>
      <w:bookmarkEnd w:id="5"/>
    </w:p>
    <w:p w14:paraId="7B63EA17" w14:textId="4F1C96D6" w:rsidR="00D8505E" w:rsidRDefault="00D8505E" w:rsidP="00D8505E">
      <w:pPr>
        <w:spacing w:before="0" w:after="0" w:line="360" w:lineRule="auto"/>
        <w:ind w:right="141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Если контрагентом принято решение об отправке протокола расхождений ко входящему акту сверки, то контрагент должен скопировать имя файла входящего (от Л</w:t>
      </w:r>
      <w:r w:rsidR="009736CB">
        <w:rPr>
          <w:rFonts w:ascii="Times New Roman" w:hAnsi="Times New Roman"/>
          <w:sz w:val="24"/>
          <w:szCs w:val="24"/>
          <w:lang w:eastAsia="ru-RU"/>
        </w:rPr>
        <w:t>ЕНТЫ</w:t>
      </w:r>
      <w:r>
        <w:rPr>
          <w:rFonts w:ascii="Times New Roman" w:hAnsi="Times New Roman"/>
          <w:sz w:val="24"/>
          <w:szCs w:val="24"/>
          <w:lang w:eastAsia="ru-RU"/>
        </w:rPr>
        <w:t>) акта сверки, и изменить в нем текст «</w:t>
      </w:r>
      <w:r>
        <w:rPr>
          <w:rFonts w:ascii="Times New Roman" w:hAnsi="Times New Roman"/>
          <w:sz w:val="24"/>
          <w:szCs w:val="24"/>
          <w:lang w:val="en-US" w:eastAsia="ru-RU"/>
        </w:rPr>
        <w:t>AKT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EC7245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на «</w:t>
      </w:r>
      <w:r>
        <w:rPr>
          <w:rFonts w:ascii="Times New Roman" w:hAnsi="Times New Roman"/>
          <w:sz w:val="24"/>
          <w:szCs w:val="24"/>
          <w:lang w:val="en-US" w:eastAsia="ru-RU"/>
        </w:rPr>
        <w:t>PROT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EC7245">
        <w:rPr>
          <w:rFonts w:ascii="Times New Roman" w:hAnsi="Times New Roman"/>
          <w:sz w:val="24"/>
          <w:szCs w:val="24"/>
          <w:lang w:eastAsia="ru-RU"/>
        </w:rPr>
        <w:t xml:space="preserve"> (</w:t>
      </w:r>
      <w:r>
        <w:rPr>
          <w:rFonts w:ascii="Times New Roman" w:hAnsi="Times New Roman"/>
          <w:sz w:val="24"/>
          <w:szCs w:val="24"/>
          <w:lang w:eastAsia="ru-RU"/>
        </w:rPr>
        <w:t>латинскими буквами</w:t>
      </w:r>
      <w:r w:rsidRPr="00EC7245">
        <w:rPr>
          <w:rFonts w:ascii="Times New Roman" w:hAnsi="Times New Roman"/>
          <w:sz w:val="24"/>
          <w:szCs w:val="24"/>
          <w:lang w:eastAsia="ru-RU"/>
        </w:rPr>
        <w:t>)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Pr="00EC7245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Получившееся имя файла протокола, должно быть следующим:</w:t>
      </w:r>
    </w:p>
    <w:p w14:paraId="43187CF3" w14:textId="77777777" w:rsidR="00D8505E" w:rsidRPr="00740372" w:rsidRDefault="00D8505E" w:rsidP="00D8505E">
      <w:pPr>
        <w:spacing w:before="0" w:after="0" w:line="360" w:lineRule="auto"/>
        <w:ind w:right="14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C7245">
        <w:rPr>
          <w:rFonts w:ascii="Times New Roman" w:hAnsi="Times New Roman"/>
          <w:b/>
          <w:sz w:val="24"/>
          <w:szCs w:val="24"/>
          <w:lang w:eastAsia="ru-RU"/>
        </w:rPr>
        <w:t>20012_</w:t>
      </w:r>
      <w:r>
        <w:rPr>
          <w:rFonts w:ascii="Times New Roman" w:hAnsi="Times New Roman"/>
          <w:b/>
          <w:sz w:val="24"/>
          <w:szCs w:val="24"/>
          <w:lang w:val="en-US" w:eastAsia="ru-RU"/>
        </w:rPr>
        <w:t>PROT</w:t>
      </w:r>
      <w:r w:rsidRPr="00EC7245">
        <w:rPr>
          <w:rFonts w:ascii="Times New Roman" w:hAnsi="Times New Roman"/>
          <w:b/>
          <w:sz w:val="24"/>
          <w:szCs w:val="24"/>
          <w:lang w:eastAsia="ru-RU"/>
        </w:rPr>
        <w:t>_000000001201002023.</w:t>
      </w:r>
      <w:r w:rsidRPr="00EC7245">
        <w:rPr>
          <w:rFonts w:ascii="Times New Roman" w:hAnsi="Times New Roman"/>
          <w:b/>
          <w:sz w:val="24"/>
          <w:szCs w:val="24"/>
          <w:lang w:val="en-US" w:eastAsia="ru-RU"/>
        </w:rPr>
        <w:t>xlsx</w:t>
      </w:r>
    </w:p>
    <w:p w14:paraId="2A6E00E7" w14:textId="77777777" w:rsidR="003C0C0E" w:rsidRPr="00EC7245" w:rsidRDefault="003C0C0E" w:rsidP="00EC7245">
      <w:pPr>
        <w:spacing w:before="0" w:after="0" w:line="360" w:lineRule="auto"/>
        <w:ind w:right="141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133FDD5E" w14:textId="082AA16E" w:rsidR="00E21131" w:rsidRDefault="0011054D" w:rsidP="002460A1">
      <w:pPr>
        <w:pStyle w:val="a5"/>
        <w:spacing w:before="0" w:after="0" w:line="360" w:lineRule="auto"/>
        <w:ind w:left="426" w:right="141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  <w:bookmarkStart w:id="6" w:name="_Toc129608416"/>
      <w:bookmarkEnd w:id="0"/>
      <w:r>
        <w:rPr>
          <w:rFonts w:ascii="Times New Roman" w:hAnsi="Times New Roman"/>
          <w:b/>
          <w:sz w:val="24"/>
          <w:szCs w:val="24"/>
          <w:lang w:eastAsia="ru-RU"/>
        </w:rPr>
        <w:t>2.</w:t>
      </w:r>
      <w:r w:rsidR="00E21131" w:rsidRPr="00E21131">
        <w:rPr>
          <w:rFonts w:ascii="Times New Roman" w:hAnsi="Times New Roman"/>
          <w:b/>
          <w:sz w:val="24"/>
          <w:szCs w:val="24"/>
          <w:lang w:eastAsia="ru-RU"/>
        </w:rPr>
        <w:t>Сверка в Сервисе Взаиморасчеты (Контур)</w:t>
      </w:r>
      <w:bookmarkEnd w:id="6"/>
    </w:p>
    <w:p w14:paraId="2DD0F7FC" w14:textId="5652CB02" w:rsidR="002460A1" w:rsidRDefault="009736CB" w:rsidP="002460A1">
      <w:pPr>
        <w:spacing w:before="0" w:after="0" w:line="360" w:lineRule="auto"/>
        <w:ind w:right="141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ЛЕНТА</w:t>
      </w:r>
      <w:r w:rsidR="002460A1" w:rsidRPr="0011054D">
        <w:rPr>
          <w:rFonts w:ascii="Times New Roman" w:hAnsi="Times New Roman"/>
          <w:sz w:val="24"/>
          <w:szCs w:val="24"/>
          <w:lang w:eastAsia="ru-RU"/>
        </w:rPr>
        <w:t xml:space="preserve"> направляет в адрес Контрагента Акт сверки в формате </w:t>
      </w:r>
      <w:r w:rsidR="002460A1">
        <w:rPr>
          <w:rFonts w:ascii="Times New Roman" w:hAnsi="Times New Roman"/>
          <w:sz w:val="24"/>
          <w:szCs w:val="24"/>
          <w:lang w:val="en-US" w:eastAsia="ru-RU"/>
        </w:rPr>
        <w:t>XML</w:t>
      </w:r>
      <w:r w:rsidR="002460A1" w:rsidRPr="0011054D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14:paraId="4DD2421A" w14:textId="1D32A77A" w:rsidR="002460A1" w:rsidRPr="006E49BE" w:rsidRDefault="002460A1" w:rsidP="002460A1">
      <w:pPr>
        <w:spacing w:before="0" w:after="0" w:line="360" w:lineRule="auto"/>
        <w:ind w:right="141"/>
        <w:rPr>
          <w:rFonts w:ascii="Times New Roman" w:hAnsi="Times New Roman"/>
          <w:sz w:val="24"/>
          <w:szCs w:val="24"/>
          <w:lang w:eastAsia="ru-RU"/>
        </w:rPr>
      </w:pPr>
      <w:r w:rsidRPr="002460A1">
        <w:rPr>
          <w:rFonts w:ascii="Times New Roman" w:hAnsi="Times New Roman"/>
          <w:sz w:val="24"/>
          <w:szCs w:val="24"/>
          <w:lang w:eastAsia="ru-RU"/>
        </w:rPr>
        <w:t xml:space="preserve">Файл в формате </w:t>
      </w:r>
      <w:r>
        <w:rPr>
          <w:rFonts w:ascii="Times New Roman" w:hAnsi="Times New Roman"/>
          <w:sz w:val="24"/>
          <w:szCs w:val="24"/>
          <w:lang w:val="en-US" w:eastAsia="ru-RU"/>
        </w:rPr>
        <w:t>XML</w:t>
      </w:r>
      <w:r w:rsidRPr="002460A1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является техническим и его подписание не является подтверждением сверки взаиморасчетов. Юридическую значимость в «Сервисе Взаиморасчеты» имеет отправленный из сервиса и подписанный сторонами пакет документов. При наличии </w:t>
      </w:r>
      <w:r>
        <w:rPr>
          <w:rFonts w:ascii="Times New Roman" w:hAnsi="Times New Roman"/>
          <w:sz w:val="24"/>
          <w:szCs w:val="24"/>
          <w:lang w:eastAsia="ru-RU"/>
        </w:rPr>
        <w:lastRenderedPageBreak/>
        <w:t>расхождений всегда направлять пакет документов, Акт сверки и Протокол разногласий</w:t>
      </w:r>
      <w:r w:rsidR="006E49BE">
        <w:rPr>
          <w:rFonts w:ascii="Times New Roman" w:hAnsi="Times New Roman"/>
          <w:sz w:val="24"/>
          <w:szCs w:val="24"/>
          <w:lang w:eastAsia="ru-RU"/>
        </w:rPr>
        <w:t xml:space="preserve"> (в формате </w:t>
      </w:r>
      <w:r w:rsidR="006E49BE">
        <w:rPr>
          <w:rFonts w:ascii="Times New Roman" w:hAnsi="Times New Roman"/>
          <w:sz w:val="24"/>
          <w:szCs w:val="24"/>
          <w:lang w:val="en-US" w:eastAsia="ru-RU"/>
        </w:rPr>
        <w:t>Excel</w:t>
      </w:r>
      <w:r w:rsidR="006E49BE">
        <w:rPr>
          <w:rFonts w:ascii="Times New Roman" w:hAnsi="Times New Roman"/>
          <w:sz w:val="24"/>
          <w:szCs w:val="24"/>
          <w:lang w:eastAsia="ru-RU"/>
        </w:rPr>
        <w:t>)</w:t>
      </w:r>
      <w:r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6E49BE">
        <w:rPr>
          <w:rFonts w:ascii="Times New Roman" w:hAnsi="Times New Roman"/>
          <w:sz w:val="24"/>
          <w:szCs w:val="24"/>
          <w:lang w:eastAsia="ru-RU"/>
        </w:rPr>
        <w:t>При отсутствии расхождений</w:t>
      </w:r>
      <w:r w:rsidR="006E49BE" w:rsidRPr="00B52DC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E49BE">
        <w:rPr>
          <w:rFonts w:ascii="Times New Roman" w:hAnsi="Times New Roman"/>
          <w:sz w:val="24"/>
          <w:szCs w:val="24"/>
          <w:lang w:eastAsia="ru-RU"/>
        </w:rPr>
        <w:t xml:space="preserve">направляется пакет документов Акт сверки (в формате </w:t>
      </w:r>
      <w:r w:rsidR="006E49BE">
        <w:rPr>
          <w:rFonts w:ascii="Times New Roman" w:hAnsi="Times New Roman"/>
          <w:sz w:val="24"/>
          <w:szCs w:val="24"/>
          <w:lang w:val="en-US" w:eastAsia="ru-RU"/>
        </w:rPr>
        <w:t>Excel</w:t>
      </w:r>
      <w:r w:rsidR="006E49BE">
        <w:rPr>
          <w:rFonts w:ascii="Times New Roman" w:hAnsi="Times New Roman"/>
          <w:sz w:val="24"/>
          <w:szCs w:val="24"/>
          <w:lang w:eastAsia="ru-RU"/>
        </w:rPr>
        <w:t>).</w:t>
      </w:r>
    </w:p>
    <w:p w14:paraId="0CE6C1E7" w14:textId="18E51C67" w:rsidR="002460A1" w:rsidRDefault="002460A1" w:rsidP="002460A1">
      <w:pPr>
        <w:spacing w:before="0" w:after="0" w:line="360" w:lineRule="auto"/>
        <w:ind w:right="141" w:firstLine="708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 остальном придерживаться инструкциям по работе с «Сервисом Взаиморасчеты», расположенным на сайте Ко</w:t>
      </w:r>
      <w:r w:rsidR="00DD767B">
        <w:rPr>
          <w:rFonts w:ascii="Times New Roman" w:hAnsi="Times New Roman"/>
          <w:sz w:val="24"/>
          <w:szCs w:val="24"/>
          <w:lang w:eastAsia="ru-RU"/>
        </w:rPr>
        <w:t>н</w:t>
      </w:r>
      <w:r>
        <w:rPr>
          <w:rFonts w:ascii="Times New Roman" w:hAnsi="Times New Roman"/>
          <w:sz w:val="24"/>
          <w:szCs w:val="24"/>
          <w:lang w:eastAsia="ru-RU"/>
        </w:rPr>
        <w:t xml:space="preserve">тур Диадок, по следующим ссылкам: </w:t>
      </w:r>
    </w:p>
    <w:p w14:paraId="05A47105" w14:textId="0BE53F2D" w:rsidR="002460A1" w:rsidRPr="003C0C0E" w:rsidRDefault="00796022" w:rsidP="00B52DCB">
      <w:pPr>
        <w:spacing w:before="0" w:after="0" w:line="360" w:lineRule="auto"/>
        <w:ind w:right="141"/>
        <w:jc w:val="center"/>
        <w:rPr>
          <w:rFonts w:ascii="Times New Roman" w:hAnsi="Times New Roman"/>
          <w:sz w:val="24"/>
          <w:szCs w:val="24"/>
          <w:lang w:eastAsia="ru-RU"/>
        </w:rPr>
      </w:pPr>
      <w:hyperlink r:id="rId11" w:history="1">
        <w:r w:rsidR="002460A1" w:rsidRPr="00B52DCB">
          <w:rPr>
            <w:rStyle w:val="af1"/>
            <w:rFonts w:ascii="Times New Roman" w:hAnsi="Times New Roman"/>
            <w:sz w:val="24"/>
            <w:szCs w:val="24"/>
            <w:lang w:eastAsia="ru-RU"/>
          </w:rPr>
          <w:t>https://support.kontur.ru/display/Revise1C</w:t>
        </w:r>
      </w:hyperlink>
    </w:p>
    <w:p w14:paraId="66CCEF81" w14:textId="77777777" w:rsidR="002460A1" w:rsidRPr="002460A1" w:rsidRDefault="002460A1" w:rsidP="002460A1">
      <w:pPr>
        <w:spacing w:before="0" w:after="0" w:line="360" w:lineRule="auto"/>
        <w:ind w:right="141"/>
        <w:rPr>
          <w:rFonts w:ascii="Times New Roman" w:hAnsi="Times New Roman"/>
          <w:sz w:val="24"/>
          <w:szCs w:val="24"/>
          <w:lang w:eastAsia="ru-RU"/>
        </w:rPr>
      </w:pPr>
    </w:p>
    <w:p w14:paraId="45D3A0F2" w14:textId="12CB71E5" w:rsidR="002460A1" w:rsidRPr="003C0C0E" w:rsidRDefault="002460A1" w:rsidP="002460A1">
      <w:pPr>
        <w:spacing w:before="0" w:after="0" w:line="360" w:lineRule="auto"/>
        <w:ind w:right="141"/>
        <w:rPr>
          <w:rFonts w:ascii="Times New Roman" w:hAnsi="Times New Roman"/>
          <w:sz w:val="24"/>
          <w:szCs w:val="24"/>
          <w:lang w:eastAsia="ru-RU"/>
        </w:rPr>
      </w:pPr>
    </w:p>
    <w:sectPr w:rsidR="002460A1" w:rsidRPr="003C0C0E" w:rsidSect="00966D0B">
      <w:headerReference w:type="default" r:id="rId12"/>
      <w:footerReference w:type="default" r:id="rId13"/>
      <w:headerReference w:type="first" r:id="rId14"/>
      <w:pgSz w:w="16838" w:h="11906" w:orient="landscape"/>
      <w:pgMar w:top="1080" w:right="1440" w:bottom="108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DE1EE2" w14:textId="77777777" w:rsidR="00796022" w:rsidRDefault="00796022" w:rsidP="00540DC9">
      <w:pPr>
        <w:spacing w:before="0" w:after="0"/>
      </w:pPr>
      <w:r>
        <w:separator/>
      </w:r>
    </w:p>
  </w:endnote>
  <w:endnote w:type="continuationSeparator" w:id="0">
    <w:p w14:paraId="130DA432" w14:textId="77777777" w:rsidR="00796022" w:rsidRDefault="00796022" w:rsidP="00540DC9">
      <w:pPr>
        <w:spacing w:before="0" w:after="0"/>
      </w:pPr>
      <w:r>
        <w:continuationSeparator/>
      </w:r>
    </w:p>
  </w:endnote>
  <w:endnote w:type="continuationNotice" w:id="1">
    <w:p w14:paraId="577C145E" w14:textId="77777777" w:rsidR="00796022" w:rsidRDefault="00796022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</w:rPr>
      <w:id w:val="-306710834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5EB22C8" w14:textId="400BA25C" w:rsidR="006271AD" w:rsidRPr="00974102" w:rsidRDefault="006271AD">
            <w:pPr>
              <w:pStyle w:val="a8"/>
              <w:jc w:val="right"/>
              <w:rPr>
                <w:rFonts w:ascii="Times New Roman" w:hAnsi="Times New Roman"/>
              </w:rPr>
            </w:pPr>
            <w:r w:rsidRPr="00974102">
              <w:rPr>
                <w:rFonts w:ascii="Times New Roman" w:hAnsi="Times New Roman"/>
              </w:rPr>
              <w:t xml:space="preserve">Страница </w:t>
            </w:r>
            <w:r w:rsidRPr="00974102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974102">
              <w:rPr>
                <w:rFonts w:ascii="Times New Roman" w:hAnsi="Times New Roman"/>
                <w:b/>
                <w:bCs/>
              </w:rPr>
              <w:instrText>PAGE</w:instrText>
            </w:r>
            <w:r w:rsidRPr="00974102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900112">
              <w:rPr>
                <w:rFonts w:ascii="Times New Roman" w:hAnsi="Times New Roman"/>
                <w:b/>
                <w:bCs/>
                <w:noProof/>
              </w:rPr>
              <w:t>3</w:t>
            </w:r>
            <w:r w:rsidRPr="00974102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  <w:r w:rsidRPr="00974102">
              <w:rPr>
                <w:rFonts w:ascii="Times New Roman" w:hAnsi="Times New Roman"/>
              </w:rPr>
              <w:t xml:space="preserve"> из </w:t>
            </w:r>
            <w:r w:rsidRPr="00974102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974102">
              <w:rPr>
                <w:rFonts w:ascii="Times New Roman" w:hAnsi="Times New Roman"/>
                <w:b/>
                <w:bCs/>
              </w:rPr>
              <w:instrText>NUMPAGES</w:instrText>
            </w:r>
            <w:r w:rsidRPr="00974102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900112">
              <w:rPr>
                <w:rFonts w:ascii="Times New Roman" w:hAnsi="Times New Roman"/>
                <w:b/>
                <w:bCs/>
                <w:noProof/>
              </w:rPr>
              <w:t>5</w:t>
            </w:r>
            <w:r w:rsidRPr="00974102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74FEFFE" w14:textId="77777777" w:rsidR="006271AD" w:rsidRDefault="006271A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958A43" w14:textId="77777777" w:rsidR="00796022" w:rsidRDefault="00796022" w:rsidP="00540DC9">
      <w:pPr>
        <w:spacing w:before="0" w:after="0"/>
      </w:pPr>
      <w:r>
        <w:separator/>
      </w:r>
    </w:p>
  </w:footnote>
  <w:footnote w:type="continuationSeparator" w:id="0">
    <w:p w14:paraId="3199A623" w14:textId="77777777" w:rsidR="00796022" w:rsidRDefault="00796022" w:rsidP="00540DC9">
      <w:pPr>
        <w:spacing w:before="0" w:after="0"/>
      </w:pPr>
      <w:r>
        <w:continuationSeparator/>
      </w:r>
    </w:p>
  </w:footnote>
  <w:footnote w:type="continuationNotice" w:id="1">
    <w:p w14:paraId="5B9B8593" w14:textId="77777777" w:rsidR="00796022" w:rsidRDefault="00796022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FA4E93" w14:textId="601E631D" w:rsidR="006271AD" w:rsidRDefault="006271AD" w:rsidP="00900112">
    <w:pPr>
      <w:pStyle w:val="a6"/>
      <w:tabs>
        <w:tab w:val="center" w:pos="2055"/>
        <w:tab w:val="right" w:pos="7158"/>
        <w:tab w:val="left" w:pos="9142"/>
      </w:tabs>
    </w:pPr>
    <w:r w:rsidRPr="00853DD4">
      <w:rPr>
        <w:noProof/>
        <w:color w:val="C83300"/>
        <w:szCs w:val="24"/>
        <w:lang w:eastAsia="ru-RU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D1F353" wp14:editId="3470BC57">
              <wp:simplePos x="0" y="0"/>
              <wp:positionH relativeFrom="column">
                <wp:posOffset>-748030</wp:posOffset>
              </wp:positionH>
              <wp:positionV relativeFrom="paragraph">
                <wp:posOffset>-224155</wp:posOffset>
              </wp:positionV>
              <wp:extent cx="4321175" cy="504825"/>
              <wp:effectExtent l="0" t="0" r="0" b="0"/>
              <wp:wrapNone/>
              <wp:docPr id="3075" name="Rectangle 2"/>
              <wp:cNvGraphicFramePr>
                <a:graphicFrameLocks xmlns:a="http://schemas.openxmlformats.org/drawingml/2006/main" noGrp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Grp="1" noChangeArrowheads="1"/>
                    </wps:cNvSpPr>
                    <wps:spPr bwMode="auto">
                      <a:xfrm>
                        <a:off x="0" y="0"/>
                        <a:ext cx="4321175" cy="504825"/>
                      </a:xfrm>
                      <a:prstGeom prst="rect">
                        <a:avLst/>
                      </a:prstGeom>
                      <a:noFill/>
                      <a:ln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2BE8145" w14:textId="656DB734" w:rsidR="006271AD" w:rsidRDefault="006271AD" w:rsidP="007E3A92">
                          <w:pPr>
                            <w:pStyle w:val="af3"/>
                            <w:spacing w:before="0" w:beforeAutospacing="0" w:after="0" w:afterAutospacing="0"/>
                            <w:textAlignment w:val="baseline"/>
                          </w:pPr>
                        </w:p>
                      </w:txbxContent>
                    </wps:txbx>
                    <wps:bodyPr vert="horz" wrap="square" lIns="83320" tIns="41660" rIns="83320" bIns="41660" numCol="1" anchor="t" anchorCtr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</wp:anchor>
          </w:drawing>
        </mc:Choice>
        <mc:Fallback>
          <w:pict>
            <v:rect w14:anchorId="7FD1F353" id="Rectangle 2" o:spid="_x0000_s1026" style="position:absolute;left:0;text-align:left;margin-left:-58.9pt;margin-top:-17.65pt;width:340.25pt;height:39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" filled="f" stroked="f">
              <o:lock v:ext="edit" grouping="t"/>
              <v:textbox inset="2.31444mm,1.1572mm,2.31444mm,1.1572mm">
                <w:txbxContent>
                  <w:p w14:paraId="22BE8145" w14:textId="656DB734" w:rsidR="006271AD" w:rsidRDefault="006271AD" w:rsidP="007E3A92">
                    <w:pPr>
                      <w:pStyle w:val="af3"/>
                      <w:spacing w:before="0" w:beforeAutospacing="0" w:after="0" w:afterAutospacing="0"/>
                      <w:textAlignment w:val="baseline"/>
                    </w:pPr>
                  </w:p>
                </w:txbxContent>
              </v:textbox>
            </v:rect>
          </w:pict>
        </mc:Fallback>
      </mc:AlternateContent>
    </w:r>
    <w:r w:rsidR="00900112">
      <w:rPr>
        <w:noProof/>
        <w:lang w:eastAsia="ru-RU"/>
      </w:rPr>
      <w:drawing>
        <wp:inline distT="0" distB="0" distL="0" distR="0" wp14:anchorId="47932457" wp14:editId="72E5F857">
          <wp:extent cx="2724150" cy="430743"/>
          <wp:effectExtent l="0" t="0" r="0" b="7620"/>
          <wp:docPr id="9" name="Рисунок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4102" cy="4402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102821" w14:textId="036D1067" w:rsidR="006271AD" w:rsidRDefault="00900112">
    <w:pPr>
      <w:pStyle w:val="a6"/>
    </w:pPr>
    <w:r>
      <w:rPr>
        <w:noProof/>
        <w:lang w:eastAsia="ru-RU"/>
      </w:rPr>
      <w:drawing>
        <wp:inline distT="0" distB="0" distL="0" distR="0" wp14:anchorId="0A1AE7A8" wp14:editId="4535E043">
          <wp:extent cx="2724150" cy="430743"/>
          <wp:effectExtent l="0" t="0" r="0" b="762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4102" cy="4402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96F98"/>
    <w:multiLevelType w:val="hybridMultilevel"/>
    <w:tmpl w:val="C5A4C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0B5A13"/>
    <w:multiLevelType w:val="hybridMultilevel"/>
    <w:tmpl w:val="C97AF72E"/>
    <w:lvl w:ilvl="0" w:tplc="041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33B7008"/>
    <w:multiLevelType w:val="hybridMultilevel"/>
    <w:tmpl w:val="96B044F8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45A04FF"/>
    <w:multiLevelType w:val="multilevel"/>
    <w:tmpl w:val="9744B1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1BD9064A"/>
    <w:multiLevelType w:val="hybridMultilevel"/>
    <w:tmpl w:val="1D1E88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1753C1"/>
    <w:multiLevelType w:val="hybridMultilevel"/>
    <w:tmpl w:val="C5F61950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7FA6A50"/>
    <w:multiLevelType w:val="hybridMultilevel"/>
    <w:tmpl w:val="BF84ABEC"/>
    <w:lvl w:ilvl="0" w:tplc="0419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7" w15:restartNumberingAfterBreak="0">
    <w:nsid w:val="31460434"/>
    <w:multiLevelType w:val="hybridMultilevel"/>
    <w:tmpl w:val="EAEAA2F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E509D7"/>
    <w:multiLevelType w:val="multilevel"/>
    <w:tmpl w:val="4D3427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398F5CD2"/>
    <w:multiLevelType w:val="multilevel"/>
    <w:tmpl w:val="11507ED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ru-RU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DB03DF5"/>
    <w:multiLevelType w:val="hybridMultilevel"/>
    <w:tmpl w:val="635E8F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1962E3"/>
    <w:multiLevelType w:val="multilevel"/>
    <w:tmpl w:val="4D3427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4B11204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63C693A"/>
    <w:multiLevelType w:val="multilevel"/>
    <w:tmpl w:val="4D3427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6E4821AC"/>
    <w:multiLevelType w:val="multilevel"/>
    <w:tmpl w:val="4D3427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9"/>
  </w:num>
  <w:num w:numId="2">
    <w:abstractNumId w:val="11"/>
  </w:num>
  <w:num w:numId="3">
    <w:abstractNumId w:val="12"/>
  </w:num>
  <w:num w:numId="4">
    <w:abstractNumId w:val="8"/>
  </w:num>
  <w:num w:numId="5">
    <w:abstractNumId w:val="14"/>
  </w:num>
  <w:num w:numId="6">
    <w:abstractNumId w:val="4"/>
  </w:num>
  <w:num w:numId="7">
    <w:abstractNumId w:val="10"/>
  </w:num>
  <w:num w:numId="8">
    <w:abstractNumId w:val="2"/>
  </w:num>
  <w:num w:numId="9">
    <w:abstractNumId w:val="5"/>
  </w:num>
  <w:num w:numId="10">
    <w:abstractNumId w:val="6"/>
  </w:num>
  <w:num w:numId="11">
    <w:abstractNumId w:val="1"/>
  </w:num>
  <w:num w:numId="12">
    <w:abstractNumId w:val="0"/>
  </w:num>
  <w:num w:numId="13">
    <w:abstractNumId w:val="7"/>
  </w:num>
  <w:num w:numId="14">
    <w:abstractNumId w:val="9"/>
  </w:num>
  <w:num w:numId="15">
    <w:abstractNumId w:val="9"/>
  </w:num>
  <w:num w:numId="16">
    <w:abstractNumId w:val="13"/>
  </w:num>
  <w:num w:numId="17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0AB"/>
    <w:rsid w:val="0000360A"/>
    <w:rsid w:val="000050AD"/>
    <w:rsid w:val="00010A67"/>
    <w:rsid w:val="000222EA"/>
    <w:rsid w:val="000241FA"/>
    <w:rsid w:val="00031288"/>
    <w:rsid w:val="00031618"/>
    <w:rsid w:val="00050752"/>
    <w:rsid w:val="00051CDA"/>
    <w:rsid w:val="00051D77"/>
    <w:rsid w:val="0005487B"/>
    <w:rsid w:val="00057C13"/>
    <w:rsid w:val="0006402F"/>
    <w:rsid w:val="000713EC"/>
    <w:rsid w:val="0007428C"/>
    <w:rsid w:val="00074B73"/>
    <w:rsid w:val="0007576E"/>
    <w:rsid w:val="00090897"/>
    <w:rsid w:val="00091E32"/>
    <w:rsid w:val="00093843"/>
    <w:rsid w:val="0009493C"/>
    <w:rsid w:val="00097F19"/>
    <w:rsid w:val="000A02E8"/>
    <w:rsid w:val="000A1130"/>
    <w:rsid w:val="000A14CA"/>
    <w:rsid w:val="000A2F4A"/>
    <w:rsid w:val="000A3D5E"/>
    <w:rsid w:val="000B0E96"/>
    <w:rsid w:val="000B270E"/>
    <w:rsid w:val="000B32D2"/>
    <w:rsid w:val="000C1302"/>
    <w:rsid w:val="000C1333"/>
    <w:rsid w:val="000D2086"/>
    <w:rsid w:val="000E07B4"/>
    <w:rsid w:val="000E40D0"/>
    <w:rsid w:val="000E4358"/>
    <w:rsid w:val="000E7633"/>
    <w:rsid w:val="000F23FA"/>
    <w:rsid w:val="000F40E0"/>
    <w:rsid w:val="000F5C8C"/>
    <w:rsid w:val="0011054D"/>
    <w:rsid w:val="00112305"/>
    <w:rsid w:val="001174C3"/>
    <w:rsid w:val="001233BD"/>
    <w:rsid w:val="00124C7C"/>
    <w:rsid w:val="001334B7"/>
    <w:rsid w:val="001345DD"/>
    <w:rsid w:val="0013549A"/>
    <w:rsid w:val="0014076C"/>
    <w:rsid w:val="00150E7C"/>
    <w:rsid w:val="0015465F"/>
    <w:rsid w:val="001547BB"/>
    <w:rsid w:val="001611B4"/>
    <w:rsid w:val="001645DD"/>
    <w:rsid w:val="00164839"/>
    <w:rsid w:val="001649AF"/>
    <w:rsid w:val="00165B10"/>
    <w:rsid w:val="001701E2"/>
    <w:rsid w:val="00170D14"/>
    <w:rsid w:val="00174D7C"/>
    <w:rsid w:val="00180F4F"/>
    <w:rsid w:val="00191F62"/>
    <w:rsid w:val="00195C71"/>
    <w:rsid w:val="00196152"/>
    <w:rsid w:val="0019672F"/>
    <w:rsid w:val="001B0270"/>
    <w:rsid w:val="001B1C4E"/>
    <w:rsid w:val="001B1E8C"/>
    <w:rsid w:val="001B22F6"/>
    <w:rsid w:val="001B330E"/>
    <w:rsid w:val="001B75A3"/>
    <w:rsid w:val="001B75EA"/>
    <w:rsid w:val="001C0E0E"/>
    <w:rsid w:val="001C771C"/>
    <w:rsid w:val="001D3932"/>
    <w:rsid w:val="001D6B97"/>
    <w:rsid w:val="001E00B5"/>
    <w:rsid w:val="001E0334"/>
    <w:rsid w:val="001E2E07"/>
    <w:rsid w:val="001E5C06"/>
    <w:rsid w:val="001F0148"/>
    <w:rsid w:val="001F07A3"/>
    <w:rsid w:val="001F6800"/>
    <w:rsid w:val="001F7A29"/>
    <w:rsid w:val="0020098F"/>
    <w:rsid w:val="00203BF8"/>
    <w:rsid w:val="00204A5E"/>
    <w:rsid w:val="00207FA5"/>
    <w:rsid w:val="00212921"/>
    <w:rsid w:val="00230D6F"/>
    <w:rsid w:val="00234567"/>
    <w:rsid w:val="00234E89"/>
    <w:rsid w:val="00236B3E"/>
    <w:rsid w:val="00243146"/>
    <w:rsid w:val="00244831"/>
    <w:rsid w:val="00245B2E"/>
    <w:rsid w:val="002460A1"/>
    <w:rsid w:val="00250C8D"/>
    <w:rsid w:val="00250DA4"/>
    <w:rsid w:val="00251CEC"/>
    <w:rsid w:val="00252F7C"/>
    <w:rsid w:val="0025684A"/>
    <w:rsid w:val="00260727"/>
    <w:rsid w:val="00262567"/>
    <w:rsid w:val="0026554E"/>
    <w:rsid w:val="0026690E"/>
    <w:rsid w:val="0027102A"/>
    <w:rsid w:val="00277361"/>
    <w:rsid w:val="00281061"/>
    <w:rsid w:val="002C23E5"/>
    <w:rsid w:val="002D0381"/>
    <w:rsid w:val="002D28B1"/>
    <w:rsid w:val="002D75BE"/>
    <w:rsid w:val="002E1BB6"/>
    <w:rsid w:val="002E5767"/>
    <w:rsid w:val="002F24EA"/>
    <w:rsid w:val="002F4E0C"/>
    <w:rsid w:val="003054BA"/>
    <w:rsid w:val="003263ED"/>
    <w:rsid w:val="003269FC"/>
    <w:rsid w:val="00330536"/>
    <w:rsid w:val="003332B6"/>
    <w:rsid w:val="00334702"/>
    <w:rsid w:val="00345021"/>
    <w:rsid w:val="00345A37"/>
    <w:rsid w:val="00357703"/>
    <w:rsid w:val="0036134B"/>
    <w:rsid w:val="0036621A"/>
    <w:rsid w:val="00367855"/>
    <w:rsid w:val="00382F19"/>
    <w:rsid w:val="00391959"/>
    <w:rsid w:val="00395B08"/>
    <w:rsid w:val="003A06D2"/>
    <w:rsid w:val="003A6FE1"/>
    <w:rsid w:val="003B0C73"/>
    <w:rsid w:val="003B104B"/>
    <w:rsid w:val="003B1DE3"/>
    <w:rsid w:val="003B3032"/>
    <w:rsid w:val="003C0C0E"/>
    <w:rsid w:val="003C6ACB"/>
    <w:rsid w:val="003C6AE7"/>
    <w:rsid w:val="003C73D9"/>
    <w:rsid w:val="003D067F"/>
    <w:rsid w:val="003D22B5"/>
    <w:rsid w:val="003D6052"/>
    <w:rsid w:val="003D7F91"/>
    <w:rsid w:val="003E1234"/>
    <w:rsid w:val="003E23E3"/>
    <w:rsid w:val="003E30F3"/>
    <w:rsid w:val="003E6377"/>
    <w:rsid w:val="003F1D06"/>
    <w:rsid w:val="003F2F2A"/>
    <w:rsid w:val="003F3E87"/>
    <w:rsid w:val="003F50AB"/>
    <w:rsid w:val="00405441"/>
    <w:rsid w:val="00405F3E"/>
    <w:rsid w:val="004168AE"/>
    <w:rsid w:val="00430CDC"/>
    <w:rsid w:val="004336C2"/>
    <w:rsid w:val="00433B34"/>
    <w:rsid w:val="00435B25"/>
    <w:rsid w:val="00455D8B"/>
    <w:rsid w:val="00457CD9"/>
    <w:rsid w:val="00470167"/>
    <w:rsid w:val="004767C8"/>
    <w:rsid w:val="00483B1F"/>
    <w:rsid w:val="00486E41"/>
    <w:rsid w:val="00492136"/>
    <w:rsid w:val="004A2F7A"/>
    <w:rsid w:val="004A44C5"/>
    <w:rsid w:val="004A4961"/>
    <w:rsid w:val="004A6FA5"/>
    <w:rsid w:val="004B070F"/>
    <w:rsid w:val="004B77B8"/>
    <w:rsid w:val="004C5C84"/>
    <w:rsid w:val="004D6712"/>
    <w:rsid w:val="004D74F0"/>
    <w:rsid w:val="004D7B3F"/>
    <w:rsid w:val="004E0F27"/>
    <w:rsid w:val="004E1199"/>
    <w:rsid w:val="004E20FB"/>
    <w:rsid w:val="004E56B3"/>
    <w:rsid w:val="004E56D8"/>
    <w:rsid w:val="004E6B7B"/>
    <w:rsid w:val="004E763B"/>
    <w:rsid w:val="004F1EF2"/>
    <w:rsid w:val="004F23F8"/>
    <w:rsid w:val="004F286A"/>
    <w:rsid w:val="004F612B"/>
    <w:rsid w:val="00501CB5"/>
    <w:rsid w:val="00502E45"/>
    <w:rsid w:val="0050309A"/>
    <w:rsid w:val="00505B89"/>
    <w:rsid w:val="00511DA6"/>
    <w:rsid w:val="00517A82"/>
    <w:rsid w:val="005213CD"/>
    <w:rsid w:val="0052535F"/>
    <w:rsid w:val="00525BCB"/>
    <w:rsid w:val="00526AB1"/>
    <w:rsid w:val="00530A7C"/>
    <w:rsid w:val="00533217"/>
    <w:rsid w:val="00534578"/>
    <w:rsid w:val="00537F10"/>
    <w:rsid w:val="00540019"/>
    <w:rsid w:val="00540DC9"/>
    <w:rsid w:val="00543504"/>
    <w:rsid w:val="00556FE6"/>
    <w:rsid w:val="005631CD"/>
    <w:rsid w:val="0056375D"/>
    <w:rsid w:val="00564F00"/>
    <w:rsid w:val="00567A46"/>
    <w:rsid w:val="005723EA"/>
    <w:rsid w:val="005755D2"/>
    <w:rsid w:val="005803D6"/>
    <w:rsid w:val="00581164"/>
    <w:rsid w:val="00582C31"/>
    <w:rsid w:val="0058632F"/>
    <w:rsid w:val="00592C63"/>
    <w:rsid w:val="005961E7"/>
    <w:rsid w:val="005A0D7B"/>
    <w:rsid w:val="005A5C0E"/>
    <w:rsid w:val="005A7533"/>
    <w:rsid w:val="005B0795"/>
    <w:rsid w:val="005B0976"/>
    <w:rsid w:val="005B20FF"/>
    <w:rsid w:val="005B2CA0"/>
    <w:rsid w:val="005B637C"/>
    <w:rsid w:val="005C3983"/>
    <w:rsid w:val="005C545B"/>
    <w:rsid w:val="005C7365"/>
    <w:rsid w:val="005D324F"/>
    <w:rsid w:val="005D47ED"/>
    <w:rsid w:val="005E4601"/>
    <w:rsid w:val="005E6C82"/>
    <w:rsid w:val="006005D7"/>
    <w:rsid w:val="006027A5"/>
    <w:rsid w:val="00605FB7"/>
    <w:rsid w:val="00610026"/>
    <w:rsid w:val="00620589"/>
    <w:rsid w:val="00621C0D"/>
    <w:rsid w:val="006271AD"/>
    <w:rsid w:val="00635519"/>
    <w:rsid w:val="00637E3E"/>
    <w:rsid w:val="00641C79"/>
    <w:rsid w:val="00645A29"/>
    <w:rsid w:val="00653FDB"/>
    <w:rsid w:val="00660E3F"/>
    <w:rsid w:val="00662C80"/>
    <w:rsid w:val="006666BD"/>
    <w:rsid w:val="006723D1"/>
    <w:rsid w:val="00673F02"/>
    <w:rsid w:val="00677ABE"/>
    <w:rsid w:val="00680FD2"/>
    <w:rsid w:val="00681ACC"/>
    <w:rsid w:val="006823C0"/>
    <w:rsid w:val="00683843"/>
    <w:rsid w:val="0069059D"/>
    <w:rsid w:val="00690F59"/>
    <w:rsid w:val="00697222"/>
    <w:rsid w:val="006A1D63"/>
    <w:rsid w:val="006B2A0F"/>
    <w:rsid w:val="006B54A7"/>
    <w:rsid w:val="006B5587"/>
    <w:rsid w:val="006E2D7D"/>
    <w:rsid w:val="006E49BE"/>
    <w:rsid w:val="006E68D1"/>
    <w:rsid w:val="006F03E6"/>
    <w:rsid w:val="006F4766"/>
    <w:rsid w:val="007009EF"/>
    <w:rsid w:val="0070163F"/>
    <w:rsid w:val="00706444"/>
    <w:rsid w:val="00710867"/>
    <w:rsid w:val="00711C45"/>
    <w:rsid w:val="00716908"/>
    <w:rsid w:val="0072326A"/>
    <w:rsid w:val="00723E96"/>
    <w:rsid w:val="00730DB8"/>
    <w:rsid w:val="007317D4"/>
    <w:rsid w:val="00732141"/>
    <w:rsid w:val="007322E7"/>
    <w:rsid w:val="00733EDD"/>
    <w:rsid w:val="0073490D"/>
    <w:rsid w:val="00734A8F"/>
    <w:rsid w:val="00740372"/>
    <w:rsid w:val="007408B9"/>
    <w:rsid w:val="00743566"/>
    <w:rsid w:val="00745F52"/>
    <w:rsid w:val="007563A2"/>
    <w:rsid w:val="0075791A"/>
    <w:rsid w:val="007744A3"/>
    <w:rsid w:val="00777183"/>
    <w:rsid w:val="00790C25"/>
    <w:rsid w:val="00792A1C"/>
    <w:rsid w:val="00793487"/>
    <w:rsid w:val="00795F1F"/>
    <w:rsid w:val="00796022"/>
    <w:rsid w:val="0079662A"/>
    <w:rsid w:val="007972BD"/>
    <w:rsid w:val="007A022A"/>
    <w:rsid w:val="007A49B2"/>
    <w:rsid w:val="007B48B7"/>
    <w:rsid w:val="007B48D7"/>
    <w:rsid w:val="007B6E1A"/>
    <w:rsid w:val="007C1940"/>
    <w:rsid w:val="007C5549"/>
    <w:rsid w:val="007D078E"/>
    <w:rsid w:val="007D3EC3"/>
    <w:rsid w:val="007D4A2A"/>
    <w:rsid w:val="007E1FDA"/>
    <w:rsid w:val="007E3A92"/>
    <w:rsid w:val="007E7A6C"/>
    <w:rsid w:val="007F382E"/>
    <w:rsid w:val="007F52FC"/>
    <w:rsid w:val="007F6BAA"/>
    <w:rsid w:val="00804F11"/>
    <w:rsid w:val="008067F1"/>
    <w:rsid w:val="00806A97"/>
    <w:rsid w:val="008116C9"/>
    <w:rsid w:val="008145CD"/>
    <w:rsid w:val="008224CF"/>
    <w:rsid w:val="00823085"/>
    <w:rsid w:val="00825589"/>
    <w:rsid w:val="0082732F"/>
    <w:rsid w:val="0082780D"/>
    <w:rsid w:val="00830314"/>
    <w:rsid w:val="0084306C"/>
    <w:rsid w:val="00852992"/>
    <w:rsid w:val="00853F49"/>
    <w:rsid w:val="0085592A"/>
    <w:rsid w:val="00856BFD"/>
    <w:rsid w:val="008600FA"/>
    <w:rsid w:val="00860578"/>
    <w:rsid w:val="0086573A"/>
    <w:rsid w:val="00867871"/>
    <w:rsid w:val="00873873"/>
    <w:rsid w:val="00874FF3"/>
    <w:rsid w:val="00882ABF"/>
    <w:rsid w:val="008907FA"/>
    <w:rsid w:val="00890878"/>
    <w:rsid w:val="0089604C"/>
    <w:rsid w:val="00896F9C"/>
    <w:rsid w:val="008A0C26"/>
    <w:rsid w:val="008A13A8"/>
    <w:rsid w:val="008A40DB"/>
    <w:rsid w:val="008A6609"/>
    <w:rsid w:val="008B0695"/>
    <w:rsid w:val="008B0903"/>
    <w:rsid w:val="008B3985"/>
    <w:rsid w:val="008D29D8"/>
    <w:rsid w:val="008D5057"/>
    <w:rsid w:val="008E00B5"/>
    <w:rsid w:val="008E43D5"/>
    <w:rsid w:val="008E6332"/>
    <w:rsid w:val="008E75CA"/>
    <w:rsid w:val="00900112"/>
    <w:rsid w:val="00903F6E"/>
    <w:rsid w:val="0090644F"/>
    <w:rsid w:val="00907196"/>
    <w:rsid w:val="00912235"/>
    <w:rsid w:val="00917DB8"/>
    <w:rsid w:val="00917F32"/>
    <w:rsid w:val="0092532C"/>
    <w:rsid w:val="00930693"/>
    <w:rsid w:val="009342B1"/>
    <w:rsid w:val="00934732"/>
    <w:rsid w:val="0093615E"/>
    <w:rsid w:val="009419EE"/>
    <w:rsid w:val="0094346E"/>
    <w:rsid w:val="00953986"/>
    <w:rsid w:val="0096387B"/>
    <w:rsid w:val="00963F77"/>
    <w:rsid w:val="00964CB6"/>
    <w:rsid w:val="00966D0B"/>
    <w:rsid w:val="009720A5"/>
    <w:rsid w:val="009736CB"/>
    <w:rsid w:val="00974102"/>
    <w:rsid w:val="0097622E"/>
    <w:rsid w:val="009764DD"/>
    <w:rsid w:val="00976964"/>
    <w:rsid w:val="00981A33"/>
    <w:rsid w:val="00981D05"/>
    <w:rsid w:val="00984F94"/>
    <w:rsid w:val="00985017"/>
    <w:rsid w:val="009859D6"/>
    <w:rsid w:val="009902F1"/>
    <w:rsid w:val="009942A2"/>
    <w:rsid w:val="009A07D2"/>
    <w:rsid w:val="009A38A7"/>
    <w:rsid w:val="009A4D92"/>
    <w:rsid w:val="009A4EC7"/>
    <w:rsid w:val="009A5CFC"/>
    <w:rsid w:val="009B2D84"/>
    <w:rsid w:val="009B35B0"/>
    <w:rsid w:val="009B4ADA"/>
    <w:rsid w:val="009B4E20"/>
    <w:rsid w:val="009C0C43"/>
    <w:rsid w:val="009C76FC"/>
    <w:rsid w:val="009D276C"/>
    <w:rsid w:val="009D2F61"/>
    <w:rsid w:val="009D64D3"/>
    <w:rsid w:val="009E7C2E"/>
    <w:rsid w:val="009F2DEA"/>
    <w:rsid w:val="00A0419C"/>
    <w:rsid w:val="00A22FF8"/>
    <w:rsid w:val="00A3254E"/>
    <w:rsid w:val="00A33380"/>
    <w:rsid w:val="00A34B5A"/>
    <w:rsid w:val="00A56349"/>
    <w:rsid w:val="00A567EE"/>
    <w:rsid w:val="00A62906"/>
    <w:rsid w:val="00A65BE1"/>
    <w:rsid w:val="00A731C8"/>
    <w:rsid w:val="00A764B2"/>
    <w:rsid w:val="00A76B34"/>
    <w:rsid w:val="00A85694"/>
    <w:rsid w:val="00A860AC"/>
    <w:rsid w:val="00A92802"/>
    <w:rsid w:val="00A93C4C"/>
    <w:rsid w:val="00A953CA"/>
    <w:rsid w:val="00A96150"/>
    <w:rsid w:val="00A97584"/>
    <w:rsid w:val="00AA0B7E"/>
    <w:rsid w:val="00AA2B89"/>
    <w:rsid w:val="00AB0C44"/>
    <w:rsid w:val="00AB6C57"/>
    <w:rsid w:val="00AC0319"/>
    <w:rsid w:val="00AC167B"/>
    <w:rsid w:val="00AC2C1A"/>
    <w:rsid w:val="00AD1059"/>
    <w:rsid w:val="00AD4A7C"/>
    <w:rsid w:val="00AD6A4B"/>
    <w:rsid w:val="00AE5089"/>
    <w:rsid w:val="00AE78C8"/>
    <w:rsid w:val="00AF08D8"/>
    <w:rsid w:val="00AF1EA0"/>
    <w:rsid w:val="00AF3577"/>
    <w:rsid w:val="00AF6C6E"/>
    <w:rsid w:val="00B11BD6"/>
    <w:rsid w:val="00B11E2C"/>
    <w:rsid w:val="00B15858"/>
    <w:rsid w:val="00B3780F"/>
    <w:rsid w:val="00B40115"/>
    <w:rsid w:val="00B41CED"/>
    <w:rsid w:val="00B42480"/>
    <w:rsid w:val="00B4449D"/>
    <w:rsid w:val="00B52DCB"/>
    <w:rsid w:val="00B57751"/>
    <w:rsid w:val="00B6040B"/>
    <w:rsid w:val="00B60EBB"/>
    <w:rsid w:val="00B62061"/>
    <w:rsid w:val="00B64276"/>
    <w:rsid w:val="00B74771"/>
    <w:rsid w:val="00B8013A"/>
    <w:rsid w:val="00B912B1"/>
    <w:rsid w:val="00B92056"/>
    <w:rsid w:val="00B94221"/>
    <w:rsid w:val="00B9581A"/>
    <w:rsid w:val="00BA18E7"/>
    <w:rsid w:val="00BA38E9"/>
    <w:rsid w:val="00BA4320"/>
    <w:rsid w:val="00BA6276"/>
    <w:rsid w:val="00BA6D0A"/>
    <w:rsid w:val="00BB2703"/>
    <w:rsid w:val="00BD5D54"/>
    <w:rsid w:val="00BD7DA3"/>
    <w:rsid w:val="00BE026A"/>
    <w:rsid w:val="00BF2694"/>
    <w:rsid w:val="00BF78BA"/>
    <w:rsid w:val="00C014BA"/>
    <w:rsid w:val="00C04CAB"/>
    <w:rsid w:val="00C052EE"/>
    <w:rsid w:val="00C12BFD"/>
    <w:rsid w:val="00C247F9"/>
    <w:rsid w:val="00C25845"/>
    <w:rsid w:val="00C272A2"/>
    <w:rsid w:val="00C30859"/>
    <w:rsid w:val="00C42426"/>
    <w:rsid w:val="00C424D1"/>
    <w:rsid w:val="00C449FA"/>
    <w:rsid w:val="00C54C07"/>
    <w:rsid w:val="00C5518A"/>
    <w:rsid w:val="00C6044A"/>
    <w:rsid w:val="00C604EE"/>
    <w:rsid w:val="00C61EF8"/>
    <w:rsid w:val="00C636C7"/>
    <w:rsid w:val="00C7013C"/>
    <w:rsid w:val="00C7228F"/>
    <w:rsid w:val="00C733E3"/>
    <w:rsid w:val="00C8362B"/>
    <w:rsid w:val="00C84A08"/>
    <w:rsid w:val="00C85A9C"/>
    <w:rsid w:val="00C94D4C"/>
    <w:rsid w:val="00C95FFC"/>
    <w:rsid w:val="00C96111"/>
    <w:rsid w:val="00CA0540"/>
    <w:rsid w:val="00CA1277"/>
    <w:rsid w:val="00CA4ED8"/>
    <w:rsid w:val="00CB1398"/>
    <w:rsid w:val="00CB14D5"/>
    <w:rsid w:val="00CB28D7"/>
    <w:rsid w:val="00CB4E40"/>
    <w:rsid w:val="00CB5BEE"/>
    <w:rsid w:val="00CC0FC6"/>
    <w:rsid w:val="00CC44A1"/>
    <w:rsid w:val="00CC56AF"/>
    <w:rsid w:val="00CC78C3"/>
    <w:rsid w:val="00CD0A16"/>
    <w:rsid w:val="00CD0DFE"/>
    <w:rsid w:val="00CD467E"/>
    <w:rsid w:val="00CD4D7B"/>
    <w:rsid w:val="00CD6E89"/>
    <w:rsid w:val="00CE6399"/>
    <w:rsid w:val="00CE757D"/>
    <w:rsid w:val="00CF2523"/>
    <w:rsid w:val="00CF257D"/>
    <w:rsid w:val="00CF3935"/>
    <w:rsid w:val="00CF5139"/>
    <w:rsid w:val="00D003C9"/>
    <w:rsid w:val="00D11784"/>
    <w:rsid w:val="00D12808"/>
    <w:rsid w:val="00D148AF"/>
    <w:rsid w:val="00D3465B"/>
    <w:rsid w:val="00D35588"/>
    <w:rsid w:val="00D360F0"/>
    <w:rsid w:val="00D374F4"/>
    <w:rsid w:val="00D45D0E"/>
    <w:rsid w:val="00D45DF1"/>
    <w:rsid w:val="00D47F3F"/>
    <w:rsid w:val="00D64156"/>
    <w:rsid w:val="00D65370"/>
    <w:rsid w:val="00D676EE"/>
    <w:rsid w:val="00D744F4"/>
    <w:rsid w:val="00D81083"/>
    <w:rsid w:val="00D81197"/>
    <w:rsid w:val="00D81467"/>
    <w:rsid w:val="00D8185B"/>
    <w:rsid w:val="00D8505E"/>
    <w:rsid w:val="00D90304"/>
    <w:rsid w:val="00D93B25"/>
    <w:rsid w:val="00D95D03"/>
    <w:rsid w:val="00D963CD"/>
    <w:rsid w:val="00DA6657"/>
    <w:rsid w:val="00DA7260"/>
    <w:rsid w:val="00DB23DF"/>
    <w:rsid w:val="00DB5296"/>
    <w:rsid w:val="00DC33F1"/>
    <w:rsid w:val="00DC53AD"/>
    <w:rsid w:val="00DD0167"/>
    <w:rsid w:val="00DD0E56"/>
    <w:rsid w:val="00DD271C"/>
    <w:rsid w:val="00DD3C52"/>
    <w:rsid w:val="00DD767B"/>
    <w:rsid w:val="00DE0247"/>
    <w:rsid w:val="00DE39A3"/>
    <w:rsid w:val="00DE7B58"/>
    <w:rsid w:val="00DF2CED"/>
    <w:rsid w:val="00DF384C"/>
    <w:rsid w:val="00DF6675"/>
    <w:rsid w:val="00E044FE"/>
    <w:rsid w:val="00E06089"/>
    <w:rsid w:val="00E07C1F"/>
    <w:rsid w:val="00E140E2"/>
    <w:rsid w:val="00E1602C"/>
    <w:rsid w:val="00E16574"/>
    <w:rsid w:val="00E21131"/>
    <w:rsid w:val="00E2299E"/>
    <w:rsid w:val="00E239AB"/>
    <w:rsid w:val="00E23B5D"/>
    <w:rsid w:val="00E338A2"/>
    <w:rsid w:val="00E35431"/>
    <w:rsid w:val="00E37839"/>
    <w:rsid w:val="00E4036A"/>
    <w:rsid w:val="00E456AE"/>
    <w:rsid w:val="00E45B85"/>
    <w:rsid w:val="00E47E2E"/>
    <w:rsid w:val="00E60569"/>
    <w:rsid w:val="00E6474E"/>
    <w:rsid w:val="00E65EEE"/>
    <w:rsid w:val="00E70C61"/>
    <w:rsid w:val="00E70FE1"/>
    <w:rsid w:val="00E737D4"/>
    <w:rsid w:val="00E73807"/>
    <w:rsid w:val="00E75D3C"/>
    <w:rsid w:val="00E762B5"/>
    <w:rsid w:val="00E8001A"/>
    <w:rsid w:val="00E831BC"/>
    <w:rsid w:val="00E83655"/>
    <w:rsid w:val="00E853EF"/>
    <w:rsid w:val="00E90234"/>
    <w:rsid w:val="00E90A76"/>
    <w:rsid w:val="00E91A4A"/>
    <w:rsid w:val="00E93DBE"/>
    <w:rsid w:val="00EA1889"/>
    <w:rsid w:val="00EA22BC"/>
    <w:rsid w:val="00EA40D3"/>
    <w:rsid w:val="00EB7188"/>
    <w:rsid w:val="00EC0753"/>
    <w:rsid w:val="00EC35D2"/>
    <w:rsid w:val="00EC7245"/>
    <w:rsid w:val="00ED22F3"/>
    <w:rsid w:val="00ED2D1A"/>
    <w:rsid w:val="00EE035A"/>
    <w:rsid w:val="00EE12EF"/>
    <w:rsid w:val="00EE5D6F"/>
    <w:rsid w:val="00EF01DB"/>
    <w:rsid w:val="00EF3D2B"/>
    <w:rsid w:val="00EF4C6F"/>
    <w:rsid w:val="00F05EAE"/>
    <w:rsid w:val="00F11F8B"/>
    <w:rsid w:val="00F132E6"/>
    <w:rsid w:val="00F15997"/>
    <w:rsid w:val="00F2071D"/>
    <w:rsid w:val="00F21DD2"/>
    <w:rsid w:val="00F246D3"/>
    <w:rsid w:val="00F43F4C"/>
    <w:rsid w:val="00F50733"/>
    <w:rsid w:val="00F5089A"/>
    <w:rsid w:val="00F543C1"/>
    <w:rsid w:val="00F60A90"/>
    <w:rsid w:val="00F656DA"/>
    <w:rsid w:val="00F65B0E"/>
    <w:rsid w:val="00F66C6E"/>
    <w:rsid w:val="00F704D3"/>
    <w:rsid w:val="00F7086A"/>
    <w:rsid w:val="00F7197D"/>
    <w:rsid w:val="00F75FB8"/>
    <w:rsid w:val="00F77A7D"/>
    <w:rsid w:val="00F820DA"/>
    <w:rsid w:val="00F9391B"/>
    <w:rsid w:val="00F95898"/>
    <w:rsid w:val="00F96F44"/>
    <w:rsid w:val="00FA11AC"/>
    <w:rsid w:val="00FA5081"/>
    <w:rsid w:val="00FA5F7D"/>
    <w:rsid w:val="00FB11C3"/>
    <w:rsid w:val="00FC3E9D"/>
    <w:rsid w:val="00FC4EDA"/>
    <w:rsid w:val="00FC7038"/>
    <w:rsid w:val="00FD6724"/>
    <w:rsid w:val="00FD6E10"/>
    <w:rsid w:val="00FD7EE3"/>
    <w:rsid w:val="00FE2B5D"/>
    <w:rsid w:val="00FE32F8"/>
    <w:rsid w:val="00FF206A"/>
    <w:rsid w:val="00FF2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8C2864"/>
  <w15:docId w15:val="{D31404F1-3564-43C8-8B3C-32C89BE02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0AB"/>
    <w:pPr>
      <w:spacing w:before="60" w:after="120" w:line="240" w:lineRule="auto"/>
      <w:jc w:val="both"/>
    </w:pPr>
    <w:rPr>
      <w:rFonts w:ascii="Arial" w:eastAsia="Times New Roman" w:hAnsi="Arial" w:cs="Times New Roman"/>
      <w:snapToGrid w:val="0"/>
      <w:szCs w:val="20"/>
      <w:lang w:eastAsia="de-DE"/>
    </w:rPr>
  </w:style>
  <w:style w:type="paragraph" w:styleId="1">
    <w:name w:val="heading 1"/>
    <w:basedOn w:val="a"/>
    <w:next w:val="a"/>
    <w:link w:val="10"/>
    <w:uiPriority w:val="9"/>
    <w:qFormat/>
    <w:rsid w:val="00917F32"/>
    <w:pPr>
      <w:keepNext/>
      <w:numPr>
        <w:numId w:val="1"/>
      </w:numPr>
      <w:spacing w:before="360" w:after="60"/>
      <w:outlineLvl w:val="0"/>
    </w:pPr>
    <w:rPr>
      <w:b/>
      <w:kern w:val="28"/>
      <w:sz w:val="28"/>
    </w:rPr>
  </w:style>
  <w:style w:type="paragraph" w:styleId="2">
    <w:name w:val="heading 2"/>
    <w:basedOn w:val="a"/>
    <w:next w:val="a"/>
    <w:link w:val="20"/>
    <w:uiPriority w:val="9"/>
    <w:qFormat/>
    <w:rsid w:val="003F50AB"/>
    <w:pPr>
      <w:keepNext/>
      <w:numPr>
        <w:ilvl w:val="1"/>
        <w:numId w:val="1"/>
      </w:numPr>
      <w:spacing w:before="240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"/>
    <w:qFormat/>
    <w:rsid w:val="003F50AB"/>
    <w:pPr>
      <w:keepNext/>
      <w:numPr>
        <w:ilvl w:val="2"/>
        <w:numId w:val="1"/>
      </w:numPr>
      <w:spacing w:before="180" w:after="60"/>
      <w:outlineLvl w:val="2"/>
    </w:pPr>
    <w:rPr>
      <w:b/>
      <w:kern w:val="28"/>
      <w:sz w:val="24"/>
    </w:rPr>
  </w:style>
  <w:style w:type="paragraph" w:styleId="4">
    <w:name w:val="heading 4"/>
    <w:basedOn w:val="a"/>
    <w:next w:val="a"/>
    <w:link w:val="40"/>
    <w:uiPriority w:val="9"/>
    <w:qFormat/>
    <w:rsid w:val="003F50AB"/>
    <w:pPr>
      <w:keepNext/>
      <w:numPr>
        <w:ilvl w:val="3"/>
        <w:numId w:val="1"/>
      </w:numPr>
      <w:spacing w:before="240" w:after="60"/>
      <w:outlineLvl w:val="3"/>
    </w:pPr>
    <w:rPr>
      <w:b/>
      <w:i/>
      <w:sz w:val="24"/>
    </w:rPr>
  </w:style>
  <w:style w:type="paragraph" w:styleId="5">
    <w:name w:val="heading 5"/>
    <w:aliases w:val="ASAPHeading 5"/>
    <w:basedOn w:val="a"/>
    <w:next w:val="a"/>
    <w:link w:val="50"/>
    <w:uiPriority w:val="9"/>
    <w:qFormat/>
    <w:rsid w:val="003F50AB"/>
    <w:pPr>
      <w:numPr>
        <w:ilvl w:val="4"/>
        <w:numId w:val="1"/>
      </w:numPr>
      <w:spacing w:before="180"/>
      <w:outlineLvl w:val="4"/>
    </w:pPr>
  </w:style>
  <w:style w:type="paragraph" w:styleId="6">
    <w:name w:val="heading 6"/>
    <w:basedOn w:val="a"/>
    <w:next w:val="a"/>
    <w:link w:val="60"/>
    <w:uiPriority w:val="9"/>
    <w:qFormat/>
    <w:rsid w:val="003F50AB"/>
    <w:pPr>
      <w:numPr>
        <w:ilvl w:val="5"/>
        <w:numId w:val="1"/>
      </w:numPr>
      <w:spacing w:before="18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3F50AB"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8">
    <w:name w:val="heading 8"/>
    <w:basedOn w:val="a"/>
    <w:next w:val="a"/>
    <w:link w:val="80"/>
    <w:qFormat/>
    <w:rsid w:val="003F50AB"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3F50AB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7F32"/>
    <w:rPr>
      <w:rFonts w:ascii="Arial" w:eastAsia="Times New Roman" w:hAnsi="Arial" w:cs="Times New Roman"/>
      <w:b/>
      <w:snapToGrid w:val="0"/>
      <w:kern w:val="28"/>
      <w:sz w:val="28"/>
      <w:szCs w:val="20"/>
      <w:lang w:eastAsia="de-DE"/>
    </w:rPr>
  </w:style>
  <w:style w:type="character" w:customStyle="1" w:styleId="20">
    <w:name w:val="Заголовок 2 Знак"/>
    <w:basedOn w:val="a0"/>
    <w:link w:val="2"/>
    <w:uiPriority w:val="9"/>
    <w:rsid w:val="003F50AB"/>
    <w:rPr>
      <w:rFonts w:ascii="Arial" w:eastAsia="Times New Roman" w:hAnsi="Arial" w:cs="Times New Roman"/>
      <w:b/>
      <w:snapToGrid w:val="0"/>
      <w:sz w:val="24"/>
      <w:szCs w:val="20"/>
      <w:lang w:eastAsia="de-DE"/>
    </w:rPr>
  </w:style>
  <w:style w:type="character" w:customStyle="1" w:styleId="30">
    <w:name w:val="Заголовок 3 Знак"/>
    <w:basedOn w:val="a0"/>
    <w:link w:val="3"/>
    <w:uiPriority w:val="9"/>
    <w:rsid w:val="003F50AB"/>
    <w:rPr>
      <w:rFonts w:ascii="Arial" w:eastAsia="Times New Roman" w:hAnsi="Arial" w:cs="Times New Roman"/>
      <w:b/>
      <w:snapToGrid w:val="0"/>
      <w:kern w:val="28"/>
      <w:sz w:val="24"/>
      <w:szCs w:val="20"/>
      <w:lang w:eastAsia="de-DE"/>
    </w:rPr>
  </w:style>
  <w:style w:type="character" w:customStyle="1" w:styleId="40">
    <w:name w:val="Заголовок 4 Знак"/>
    <w:basedOn w:val="a0"/>
    <w:link w:val="4"/>
    <w:uiPriority w:val="9"/>
    <w:rsid w:val="003F50AB"/>
    <w:rPr>
      <w:rFonts w:ascii="Arial" w:eastAsia="Times New Roman" w:hAnsi="Arial" w:cs="Times New Roman"/>
      <w:b/>
      <w:i/>
      <w:snapToGrid w:val="0"/>
      <w:sz w:val="24"/>
      <w:szCs w:val="20"/>
      <w:lang w:eastAsia="de-DE"/>
    </w:rPr>
  </w:style>
  <w:style w:type="character" w:customStyle="1" w:styleId="50">
    <w:name w:val="Заголовок 5 Знак"/>
    <w:aliases w:val="ASAPHeading 5 Знак"/>
    <w:basedOn w:val="a0"/>
    <w:link w:val="5"/>
    <w:uiPriority w:val="9"/>
    <w:rsid w:val="003F50AB"/>
    <w:rPr>
      <w:rFonts w:ascii="Arial" w:eastAsia="Times New Roman" w:hAnsi="Arial" w:cs="Times New Roman"/>
      <w:snapToGrid w:val="0"/>
      <w:szCs w:val="20"/>
      <w:lang w:eastAsia="de-DE"/>
    </w:rPr>
  </w:style>
  <w:style w:type="character" w:customStyle="1" w:styleId="60">
    <w:name w:val="Заголовок 6 Знак"/>
    <w:basedOn w:val="a0"/>
    <w:link w:val="6"/>
    <w:uiPriority w:val="9"/>
    <w:rsid w:val="003F50AB"/>
    <w:rPr>
      <w:rFonts w:ascii="Arial" w:eastAsia="Times New Roman" w:hAnsi="Arial" w:cs="Times New Roman"/>
      <w:i/>
      <w:snapToGrid w:val="0"/>
      <w:szCs w:val="20"/>
      <w:lang w:eastAsia="de-DE"/>
    </w:rPr>
  </w:style>
  <w:style w:type="character" w:customStyle="1" w:styleId="70">
    <w:name w:val="Заголовок 7 Знак"/>
    <w:basedOn w:val="a0"/>
    <w:link w:val="7"/>
    <w:rsid w:val="003F50AB"/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character" w:customStyle="1" w:styleId="80">
    <w:name w:val="Заголовок 8 Знак"/>
    <w:basedOn w:val="a0"/>
    <w:link w:val="8"/>
    <w:rsid w:val="003F50AB"/>
    <w:rPr>
      <w:rFonts w:ascii="Arial" w:eastAsia="Times New Roman" w:hAnsi="Arial" w:cs="Times New Roman"/>
      <w:i/>
      <w:snapToGrid w:val="0"/>
      <w:sz w:val="20"/>
      <w:szCs w:val="20"/>
      <w:lang w:eastAsia="de-DE"/>
    </w:rPr>
  </w:style>
  <w:style w:type="character" w:customStyle="1" w:styleId="90">
    <w:name w:val="Заголовок 9 Знак"/>
    <w:basedOn w:val="a0"/>
    <w:link w:val="9"/>
    <w:rsid w:val="003F50AB"/>
    <w:rPr>
      <w:rFonts w:ascii="Arial" w:eastAsia="Times New Roman" w:hAnsi="Arial" w:cs="Times New Roman"/>
      <w:i/>
      <w:snapToGrid w:val="0"/>
      <w:sz w:val="18"/>
      <w:szCs w:val="20"/>
      <w:lang w:eastAsia="de-DE"/>
    </w:rPr>
  </w:style>
  <w:style w:type="table" w:styleId="a3">
    <w:name w:val="Table Grid"/>
    <w:basedOn w:val="a1"/>
    <w:rsid w:val="003F50AB"/>
    <w:pPr>
      <w:spacing w:before="60"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3F50AB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1F0148"/>
    <w:pPr>
      <w:ind w:left="720"/>
      <w:contextualSpacing/>
    </w:pPr>
  </w:style>
  <w:style w:type="paragraph" w:styleId="a6">
    <w:name w:val="header"/>
    <w:basedOn w:val="a"/>
    <w:link w:val="a7"/>
    <w:unhideWhenUsed/>
    <w:rsid w:val="00540DC9"/>
    <w:pPr>
      <w:tabs>
        <w:tab w:val="center" w:pos="4844"/>
        <w:tab w:val="right" w:pos="9689"/>
      </w:tabs>
      <w:spacing w:before="0" w:after="0"/>
    </w:pPr>
  </w:style>
  <w:style w:type="character" w:customStyle="1" w:styleId="a7">
    <w:name w:val="Верхний колонтитул Знак"/>
    <w:basedOn w:val="a0"/>
    <w:link w:val="a6"/>
    <w:uiPriority w:val="99"/>
    <w:rsid w:val="00540DC9"/>
    <w:rPr>
      <w:rFonts w:ascii="Arial" w:eastAsia="Times New Roman" w:hAnsi="Arial" w:cs="Times New Roman"/>
      <w:snapToGrid w:val="0"/>
      <w:szCs w:val="20"/>
      <w:lang w:eastAsia="de-DE"/>
    </w:rPr>
  </w:style>
  <w:style w:type="paragraph" w:styleId="a8">
    <w:name w:val="footer"/>
    <w:basedOn w:val="a"/>
    <w:link w:val="a9"/>
    <w:uiPriority w:val="99"/>
    <w:unhideWhenUsed/>
    <w:rsid w:val="00540DC9"/>
    <w:pPr>
      <w:tabs>
        <w:tab w:val="center" w:pos="4844"/>
        <w:tab w:val="right" w:pos="9689"/>
      </w:tabs>
      <w:spacing w:before="0" w:after="0"/>
    </w:pPr>
  </w:style>
  <w:style w:type="character" w:customStyle="1" w:styleId="a9">
    <w:name w:val="Нижний колонтитул Знак"/>
    <w:basedOn w:val="a0"/>
    <w:link w:val="a8"/>
    <w:uiPriority w:val="99"/>
    <w:rsid w:val="00540DC9"/>
    <w:rPr>
      <w:rFonts w:ascii="Arial" w:eastAsia="Times New Roman" w:hAnsi="Arial" w:cs="Times New Roman"/>
      <w:snapToGrid w:val="0"/>
      <w:szCs w:val="20"/>
      <w:lang w:eastAsia="de-DE"/>
    </w:rPr>
  </w:style>
  <w:style w:type="paragraph" w:styleId="aa">
    <w:name w:val="Balloon Text"/>
    <w:basedOn w:val="a"/>
    <w:link w:val="ab"/>
    <w:uiPriority w:val="99"/>
    <w:semiHidden/>
    <w:unhideWhenUsed/>
    <w:rsid w:val="00B6040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6040B"/>
    <w:rPr>
      <w:rFonts w:ascii="Tahoma" w:eastAsia="Times New Roman" w:hAnsi="Tahoma" w:cs="Tahoma"/>
      <w:snapToGrid w:val="0"/>
      <w:sz w:val="16"/>
      <w:szCs w:val="16"/>
      <w:lang w:eastAsia="de-DE"/>
    </w:rPr>
  </w:style>
  <w:style w:type="character" w:styleId="ac">
    <w:name w:val="annotation reference"/>
    <w:basedOn w:val="a0"/>
    <w:uiPriority w:val="99"/>
    <w:semiHidden/>
    <w:unhideWhenUsed/>
    <w:rsid w:val="00C12BFD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C12BFD"/>
    <w:rPr>
      <w:sz w:val="20"/>
    </w:rPr>
  </w:style>
  <w:style w:type="character" w:customStyle="1" w:styleId="ae">
    <w:name w:val="Текст примечания Знак"/>
    <w:basedOn w:val="a0"/>
    <w:link w:val="ad"/>
    <w:uiPriority w:val="99"/>
    <w:rsid w:val="00C12BFD"/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FC703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FC7038"/>
    <w:rPr>
      <w:rFonts w:ascii="Arial" w:eastAsia="Times New Roman" w:hAnsi="Arial" w:cs="Times New Roman"/>
      <w:b/>
      <w:bCs/>
      <w:snapToGrid w:val="0"/>
      <w:sz w:val="20"/>
      <w:szCs w:val="20"/>
      <w:lang w:eastAsia="de-DE"/>
    </w:rPr>
  </w:style>
  <w:style w:type="character" w:styleId="af1">
    <w:name w:val="Hyperlink"/>
    <w:basedOn w:val="a0"/>
    <w:uiPriority w:val="99"/>
    <w:unhideWhenUsed/>
    <w:rsid w:val="00AE78C8"/>
    <w:rPr>
      <w:color w:val="0000FF" w:themeColor="hyperlink"/>
      <w:u w:val="single"/>
    </w:rPr>
  </w:style>
  <w:style w:type="paragraph" w:styleId="af2">
    <w:name w:val="Revision"/>
    <w:hidden/>
    <w:uiPriority w:val="99"/>
    <w:semiHidden/>
    <w:rsid w:val="002E1BB6"/>
    <w:pPr>
      <w:spacing w:after="0" w:line="240" w:lineRule="auto"/>
    </w:pPr>
    <w:rPr>
      <w:rFonts w:ascii="Arial" w:eastAsia="Times New Roman" w:hAnsi="Arial" w:cs="Times New Roman"/>
      <w:snapToGrid w:val="0"/>
      <w:szCs w:val="20"/>
      <w:lang w:eastAsia="de-DE"/>
    </w:rPr>
  </w:style>
  <w:style w:type="paragraph" w:styleId="af3">
    <w:name w:val="Normal (Web)"/>
    <w:basedOn w:val="a"/>
    <w:uiPriority w:val="99"/>
    <w:unhideWhenUsed/>
    <w:rsid w:val="007E3A92"/>
    <w:pPr>
      <w:spacing w:before="100" w:beforeAutospacing="1" w:after="100" w:afterAutospacing="1"/>
      <w:jc w:val="left"/>
    </w:pPr>
    <w:rPr>
      <w:rFonts w:ascii="Times New Roman" w:eastAsiaTheme="minorEastAsia" w:hAnsi="Times New Roman"/>
      <w:snapToGrid/>
      <w:sz w:val="24"/>
      <w:szCs w:val="24"/>
      <w:lang w:eastAsia="ru-RU"/>
    </w:rPr>
  </w:style>
  <w:style w:type="paragraph" w:styleId="af4">
    <w:name w:val="TOC Heading"/>
    <w:basedOn w:val="1"/>
    <w:next w:val="a"/>
    <w:uiPriority w:val="39"/>
    <w:unhideWhenUsed/>
    <w:qFormat/>
    <w:rsid w:val="007E3A92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Cs/>
      <w:snapToGrid/>
      <w:color w:val="365F91" w:themeColor="accent1" w:themeShade="BF"/>
      <w:kern w:val="0"/>
      <w:szCs w:val="28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7E3A92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7E3A92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7E3A92"/>
    <w:pPr>
      <w:spacing w:after="100"/>
      <w:ind w:left="440"/>
    </w:pPr>
  </w:style>
  <w:style w:type="paragraph" w:styleId="41">
    <w:name w:val="toc 4"/>
    <w:basedOn w:val="a"/>
    <w:next w:val="a"/>
    <w:autoRedefine/>
    <w:uiPriority w:val="39"/>
    <w:unhideWhenUsed/>
    <w:rsid w:val="007E3A92"/>
    <w:pPr>
      <w:spacing w:after="100"/>
      <w:ind w:left="660"/>
    </w:pPr>
  </w:style>
  <w:style w:type="character" w:styleId="af5">
    <w:name w:val="page number"/>
    <w:basedOn w:val="a0"/>
    <w:rsid w:val="007E3A92"/>
  </w:style>
  <w:style w:type="paragraph" w:customStyle="1" w:styleId="ConsPlusNormal">
    <w:name w:val="ConsPlusNormal"/>
    <w:rsid w:val="005B63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ui-provider">
    <w:name w:val="ui-provider"/>
    <w:basedOn w:val="a0"/>
    <w:rsid w:val="002460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696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50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72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7198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6393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8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089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3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4244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01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85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43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upport.kontur.ru/display/Revise1C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ACFB5A01105A34DADF4AE245015F34E" ma:contentTypeVersion="0" ma:contentTypeDescription="Создание документа." ma:contentTypeScope="" ma:versionID="468306a530c48145d11f158b805a987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FF19BB-E8EC-4BDB-8717-0E2EC0095D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7FFC53-BEAF-4063-AA8E-475B109EE5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1FA1B23-0346-4057-A37C-7DCECF8379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8F401D3-EA22-4359-ADD7-6AA9BE026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656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CALLISTO</Company>
  <LinksUpToDate>false</LinksUpToDate>
  <CharactersWithSpaces>4388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Ширяева Екатерина</dc:creator>
  <cp:keywords/>
  <dc:description/>
  <cp:lastModifiedBy>Ахмедова Ольга</cp:lastModifiedBy>
  <cp:revision>4</cp:revision>
  <dcterms:created xsi:type="dcterms:W3CDTF">2023-12-21T09:07:00Z</dcterms:created>
  <dcterms:modified xsi:type="dcterms:W3CDTF">2025-12-29T08:08:00Z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0x0101009ACFB5A01105A34DADF4AE245015F34E</vt:lpwstr>
  </property>
</Properties>
</file>